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1965CD" w:rsidRDefault="007C66FC" w:rsidP="006C7C43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6C7C43">
        <w:rPr>
          <w:b/>
        </w:rPr>
        <w:t xml:space="preserve">международному турниру по теннису </w:t>
      </w:r>
      <w:r w:rsidR="00050699" w:rsidRPr="00050699">
        <w:rPr>
          <w:b/>
        </w:rPr>
        <w:t>«Tatar Cup»</w:t>
      </w:r>
    </w:p>
    <w:p w:rsidR="006C7C43" w:rsidRPr="006C7C43" w:rsidRDefault="006C7C43" w:rsidP="006C7C43">
      <w:pPr>
        <w:ind w:right="-1"/>
        <w:jc w:val="center"/>
        <w:rPr>
          <w:b/>
        </w:rPr>
      </w:pPr>
    </w:p>
    <w:p w:rsidR="001B579D" w:rsidRDefault="001B579D" w:rsidP="00DE10E7">
      <w:pPr>
        <w:spacing w:line="360" w:lineRule="auto"/>
        <w:ind w:firstLine="709"/>
        <w:jc w:val="both"/>
        <w:rPr>
          <w:sz w:val="28"/>
          <w:szCs w:val="28"/>
        </w:rPr>
      </w:pPr>
    </w:p>
    <w:p w:rsidR="00DE10E7" w:rsidRDefault="00050699" w:rsidP="00DE10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17 по 23</w:t>
      </w:r>
      <w:r w:rsidR="006C7C43">
        <w:rPr>
          <w:sz w:val="28"/>
          <w:szCs w:val="28"/>
        </w:rPr>
        <w:t xml:space="preserve"> августа в г. Казани на базе </w:t>
      </w:r>
      <w:r>
        <w:rPr>
          <w:sz w:val="28"/>
          <w:szCs w:val="28"/>
        </w:rPr>
        <w:t>А</w:t>
      </w:r>
      <w:r w:rsidR="006C7C43">
        <w:rPr>
          <w:sz w:val="28"/>
          <w:szCs w:val="28"/>
        </w:rPr>
        <w:t>кадемии тенниса (</w:t>
      </w:r>
      <w:r w:rsidR="006C7C43" w:rsidRPr="006C7C43">
        <w:rPr>
          <w:sz w:val="28"/>
          <w:szCs w:val="28"/>
        </w:rPr>
        <w:t>Оренбургский тракт, д.101</w:t>
      </w:r>
      <w:r w:rsidR="006C7C43">
        <w:rPr>
          <w:sz w:val="28"/>
          <w:szCs w:val="28"/>
        </w:rPr>
        <w:t xml:space="preserve">) пройдет </w:t>
      </w:r>
      <w:r w:rsidR="006C7C43" w:rsidRPr="006C7C43">
        <w:rPr>
          <w:sz w:val="28"/>
          <w:szCs w:val="28"/>
        </w:rPr>
        <w:t xml:space="preserve">международный турнир </w:t>
      </w:r>
      <w:r w:rsidR="006C7C43">
        <w:rPr>
          <w:sz w:val="28"/>
          <w:szCs w:val="28"/>
        </w:rPr>
        <w:t xml:space="preserve">по теннису </w:t>
      </w:r>
      <w:r w:rsidR="006C7C43" w:rsidRPr="006C7C43">
        <w:rPr>
          <w:sz w:val="28"/>
          <w:szCs w:val="28"/>
        </w:rPr>
        <w:t xml:space="preserve">серии </w:t>
      </w:r>
      <w:r w:rsidRPr="00050699">
        <w:rPr>
          <w:sz w:val="28"/>
          <w:szCs w:val="28"/>
        </w:rPr>
        <w:t>ITF «Tatar Cup» 2019</w:t>
      </w:r>
      <w:r>
        <w:rPr>
          <w:sz w:val="28"/>
          <w:szCs w:val="28"/>
        </w:rPr>
        <w:t xml:space="preserve"> года</w:t>
      </w:r>
      <w:r w:rsidR="006C7C43" w:rsidRPr="006C7C43">
        <w:rPr>
          <w:sz w:val="28"/>
          <w:szCs w:val="28"/>
        </w:rPr>
        <w:t>.</w:t>
      </w:r>
      <w:r w:rsidR="006C7C43">
        <w:rPr>
          <w:sz w:val="28"/>
          <w:szCs w:val="28"/>
        </w:rPr>
        <w:t xml:space="preserve"> В соревнованиях примут участие </w:t>
      </w:r>
      <w:r>
        <w:rPr>
          <w:sz w:val="28"/>
          <w:szCs w:val="28"/>
        </w:rPr>
        <w:t>юноши и девушки в возрасте до 19</w:t>
      </w:r>
      <w:r w:rsidR="006C7C43">
        <w:rPr>
          <w:sz w:val="28"/>
          <w:szCs w:val="28"/>
        </w:rPr>
        <w:t xml:space="preserve"> лет. </w:t>
      </w:r>
      <w:r w:rsidR="006C7C43" w:rsidRPr="006C7C43">
        <w:rPr>
          <w:sz w:val="28"/>
          <w:szCs w:val="28"/>
        </w:rPr>
        <w:t>На данный момент</w:t>
      </w:r>
      <w:r>
        <w:rPr>
          <w:sz w:val="28"/>
          <w:szCs w:val="28"/>
        </w:rPr>
        <w:t xml:space="preserve"> на турнир заявились более 90 спортсменов</w:t>
      </w:r>
      <w:r w:rsidR="006C7C43">
        <w:rPr>
          <w:sz w:val="28"/>
          <w:szCs w:val="28"/>
        </w:rPr>
        <w:t>.</w:t>
      </w:r>
    </w:p>
    <w:p w:rsidR="00050699" w:rsidRDefault="006C7C43" w:rsidP="00050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Честь Республики Татарстан на турнире представят </w:t>
      </w:r>
      <w:r w:rsidR="00050699">
        <w:rPr>
          <w:sz w:val="28"/>
          <w:szCs w:val="28"/>
        </w:rPr>
        <w:t xml:space="preserve">16 теннисистов: Давид </w:t>
      </w:r>
      <w:r w:rsidR="00050699" w:rsidRPr="00050699">
        <w:rPr>
          <w:sz w:val="28"/>
          <w:szCs w:val="28"/>
        </w:rPr>
        <w:t>Миннивалиев, Андрей Бекетов, Илья Симакин, Дмитрий Долженков, Арсений Хохлов, Рузель Фатхуллин, Дана Шакирова, Анна Григорьева, Виолетта Бородина, Азалия Бадегыева, Ясмина Нигаметзянова, Виктория Матасова, Анастасия Лим, Вера Секерина, Амелия Тарасова и Милена Майрова.</w:t>
      </w:r>
    </w:p>
    <w:p w:rsidR="005F41F3" w:rsidRDefault="005F41F3" w:rsidP="005F41F3">
      <w:pPr>
        <w:spacing w:line="360" w:lineRule="auto"/>
        <w:ind w:firstLine="709"/>
        <w:jc w:val="both"/>
        <w:rPr>
          <w:sz w:val="28"/>
          <w:szCs w:val="28"/>
        </w:rPr>
      </w:pPr>
      <w:r w:rsidRPr="005F41F3">
        <w:rPr>
          <w:sz w:val="28"/>
          <w:szCs w:val="28"/>
        </w:rPr>
        <w:t>Списки, сетки и прямая трансляция матчей будет доступна на официальном сайте Ф</w:t>
      </w:r>
      <w:r w:rsidR="009914B2">
        <w:rPr>
          <w:sz w:val="28"/>
          <w:szCs w:val="28"/>
        </w:rPr>
        <w:t>едерации тенниса Республики Татарстан</w:t>
      </w:r>
      <w:r>
        <w:rPr>
          <w:sz w:val="28"/>
          <w:szCs w:val="28"/>
        </w:rPr>
        <w:t xml:space="preserve"> накануне старта соревнований.</w:t>
      </w:r>
    </w:p>
    <w:p w:rsidR="00050699" w:rsidRDefault="00050699" w:rsidP="005F41F3">
      <w:pPr>
        <w:spacing w:line="360" w:lineRule="auto"/>
        <w:ind w:firstLine="709"/>
        <w:jc w:val="both"/>
        <w:rPr>
          <w:sz w:val="28"/>
          <w:szCs w:val="28"/>
        </w:rPr>
      </w:pPr>
      <w:r w:rsidRPr="00050699">
        <w:rPr>
          <w:sz w:val="28"/>
          <w:szCs w:val="28"/>
        </w:rPr>
        <w:t xml:space="preserve">В связи с проведением </w:t>
      </w:r>
      <w:r w:rsidR="001B579D">
        <w:rPr>
          <w:sz w:val="28"/>
          <w:szCs w:val="28"/>
        </w:rPr>
        <w:t xml:space="preserve">чемпионата рабочих профессий WorldSkills Kazan, вход на </w:t>
      </w:r>
      <w:r w:rsidRPr="00050699">
        <w:rPr>
          <w:sz w:val="28"/>
          <w:szCs w:val="28"/>
        </w:rPr>
        <w:t xml:space="preserve">турнир для СМИ и зрителей будет по аккредитациям, которые можно предварительно получить в </w:t>
      </w:r>
      <w:r w:rsidR="001B579D">
        <w:rPr>
          <w:sz w:val="28"/>
          <w:szCs w:val="28"/>
        </w:rPr>
        <w:t>Центре б</w:t>
      </w:r>
      <w:r w:rsidRPr="00050699">
        <w:rPr>
          <w:sz w:val="28"/>
          <w:szCs w:val="28"/>
        </w:rPr>
        <w:t xml:space="preserve">админтона </w:t>
      </w:r>
      <w:r w:rsidR="001B579D">
        <w:rPr>
          <w:sz w:val="28"/>
          <w:szCs w:val="28"/>
        </w:rPr>
        <w:t>(</w:t>
      </w:r>
      <w:r w:rsidRPr="00050699">
        <w:rPr>
          <w:sz w:val="28"/>
          <w:szCs w:val="28"/>
        </w:rPr>
        <w:t>ул. Оренбургский тракт, 99)</w:t>
      </w:r>
      <w:r w:rsidR="001B579D">
        <w:rPr>
          <w:sz w:val="28"/>
          <w:szCs w:val="28"/>
        </w:rPr>
        <w:t>.</w:t>
      </w:r>
    </w:p>
    <w:p w:rsidR="005F41F3" w:rsidRDefault="005F41F3" w:rsidP="005F4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Инга Шестопалова, пресс-атташе Федерации тенниса Р</w:t>
      </w:r>
      <w:r w:rsidR="009914B2">
        <w:rPr>
          <w:sz w:val="28"/>
          <w:szCs w:val="28"/>
        </w:rPr>
        <w:t>Т</w:t>
      </w:r>
      <w:r>
        <w:rPr>
          <w:sz w:val="28"/>
          <w:szCs w:val="28"/>
        </w:rPr>
        <w:t xml:space="preserve">, тел.: </w:t>
      </w:r>
      <w:r w:rsidRPr="005F41F3">
        <w:rPr>
          <w:sz w:val="28"/>
          <w:szCs w:val="28"/>
        </w:rPr>
        <w:t xml:space="preserve">+7 </w:t>
      </w:r>
      <w:r w:rsidR="00CE4B47">
        <w:rPr>
          <w:sz w:val="28"/>
          <w:szCs w:val="28"/>
        </w:rPr>
        <w:t>(</w:t>
      </w:r>
      <w:r w:rsidRPr="005F41F3">
        <w:rPr>
          <w:sz w:val="28"/>
          <w:szCs w:val="28"/>
        </w:rPr>
        <w:t>987</w:t>
      </w:r>
      <w:r w:rsidR="00CE4B47">
        <w:rPr>
          <w:sz w:val="28"/>
          <w:szCs w:val="28"/>
        </w:rPr>
        <w:t>)</w:t>
      </w:r>
      <w:r w:rsidRPr="005F41F3">
        <w:rPr>
          <w:sz w:val="28"/>
          <w:szCs w:val="28"/>
        </w:rPr>
        <w:t xml:space="preserve"> 271-18-06</w:t>
      </w:r>
      <w:r w:rsidR="00CE4B47">
        <w:rPr>
          <w:sz w:val="28"/>
          <w:szCs w:val="28"/>
        </w:rPr>
        <w:t>.</w:t>
      </w:r>
      <w:bookmarkStart w:id="0" w:name="_GoBack"/>
      <w:bookmarkEnd w:id="0"/>
    </w:p>
    <w:p w:rsidR="005F41F3" w:rsidRPr="007C66FC" w:rsidRDefault="005F41F3" w:rsidP="005F41F3">
      <w:pPr>
        <w:spacing w:line="360" w:lineRule="auto"/>
        <w:ind w:firstLine="709"/>
        <w:jc w:val="both"/>
        <w:rPr>
          <w:sz w:val="28"/>
          <w:szCs w:val="28"/>
        </w:rPr>
      </w:pPr>
    </w:p>
    <w:sectPr w:rsidR="005F41F3" w:rsidRPr="007C66FC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E0" w:rsidRDefault="00C132E0">
      <w:r>
        <w:separator/>
      </w:r>
    </w:p>
  </w:endnote>
  <w:endnote w:type="continuationSeparator" w:id="0">
    <w:p w:rsidR="00C132E0" w:rsidRDefault="00C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E0" w:rsidRDefault="00C132E0">
      <w:r>
        <w:separator/>
      </w:r>
    </w:p>
  </w:footnote>
  <w:footnote w:type="continuationSeparator" w:id="0">
    <w:p w:rsidR="00C132E0" w:rsidRDefault="00C1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50699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579D"/>
    <w:rsid w:val="001B79ED"/>
    <w:rsid w:val="001D0A36"/>
    <w:rsid w:val="001D598C"/>
    <w:rsid w:val="00207EF8"/>
    <w:rsid w:val="00220391"/>
    <w:rsid w:val="00222EB6"/>
    <w:rsid w:val="00235C91"/>
    <w:rsid w:val="00242C1F"/>
    <w:rsid w:val="002636D9"/>
    <w:rsid w:val="00267029"/>
    <w:rsid w:val="00280AA0"/>
    <w:rsid w:val="00296689"/>
    <w:rsid w:val="002B1A18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41F3"/>
    <w:rsid w:val="005F78BE"/>
    <w:rsid w:val="00600909"/>
    <w:rsid w:val="00614BF3"/>
    <w:rsid w:val="00673CD5"/>
    <w:rsid w:val="00687329"/>
    <w:rsid w:val="006A40F5"/>
    <w:rsid w:val="006C505F"/>
    <w:rsid w:val="006C643B"/>
    <w:rsid w:val="006C7C43"/>
    <w:rsid w:val="006D5977"/>
    <w:rsid w:val="006E3F88"/>
    <w:rsid w:val="007466AA"/>
    <w:rsid w:val="007905CC"/>
    <w:rsid w:val="007B15D9"/>
    <w:rsid w:val="007C66FC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773FA"/>
    <w:rsid w:val="00986E01"/>
    <w:rsid w:val="009914B2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132E0"/>
    <w:rsid w:val="00C46E90"/>
    <w:rsid w:val="00C60E4B"/>
    <w:rsid w:val="00CC5851"/>
    <w:rsid w:val="00CD7A8D"/>
    <w:rsid w:val="00CE175F"/>
    <w:rsid w:val="00CE4B47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</cp:revision>
  <cp:lastPrinted>2019-06-19T07:33:00Z</cp:lastPrinted>
  <dcterms:created xsi:type="dcterms:W3CDTF">2019-08-06T07:36:00Z</dcterms:created>
  <dcterms:modified xsi:type="dcterms:W3CDTF">2019-08-09T07:28:00Z</dcterms:modified>
</cp:coreProperties>
</file>