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6" w:rsidRDefault="00B709C4" w:rsidP="00B709C4">
      <w:pPr>
        <w:jc w:val="center"/>
        <w:rPr>
          <w:rFonts w:eastAsia="Calibri"/>
          <w:b/>
          <w:lang w:eastAsia="en-US"/>
        </w:rPr>
      </w:pPr>
      <w:r w:rsidRPr="003C21F3">
        <w:rPr>
          <w:rFonts w:eastAsia="Calibri"/>
          <w:b/>
          <w:lang w:eastAsia="en-US"/>
        </w:rPr>
        <w:t xml:space="preserve">Критерии </w:t>
      </w:r>
      <w:r>
        <w:rPr>
          <w:rFonts w:eastAsia="Calibri"/>
          <w:b/>
          <w:lang w:eastAsia="en-US"/>
        </w:rPr>
        <w:t xml:space="preserve">оценки </w:t>
      </w:r>
      <w:r w:rsidRPr="003C21F3">
        <w:rPr>
          <w:rFonts w:eastAsia="Calibri"/>
          <w:b/>
          <w:lang w:eastAsia="en-US"/>
        </w:rPr>
        <w:t>организаций в области физической культуры и спорта</w:t>
      </w:r>
      <w:r w:rsidR="00AD2466">
        <w:rPr>
          <w:rFonts w:eastAsia="Calibri"/>
          <w:b/>
          <w:lang w:eastAsia="en-US"/>
        </w:rPr>
        <w:t xml:space="preserve"> </w:t>
      </w:r>
    </w:p>
    <w:p w:rsidR="00B709C4" w:rsidRDefault="00AD2466" w:rsidP="00B709C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(утверждены протоколом заседания общественного совета от 28.01.2016 №1)</w:t>
      </w:r>
      <w:r w:rsidR="00B709C4" w:rsidRPr="003C21F3">
        <w:rPr>
          <w:rFonts w:eastAsia="Calibri"/>
          <w:b/>
          <w:lang w:eastAsia="en-US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2551"/>
        <w:gridCol w:w="3686"/>
        <w:gridCol w:w="2976"/>
      </w:tblGrid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Подтверждающие документы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Формула расчета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Балл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штатных </w:t>
            </w:r>
            <w:r w:rsidRPr="00913602">
              <w:rPr>
                <w:rFonts w:eastAsia="Calibri"/>
                <w:lang w:eastAsia="en-US"/>
              </w:rPr>
              <w:t>тренеров-преподавателей имеющих первую и высшую категорию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копии аттестационных листов, приказы о присвоении категорий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Кол-во </w:t>
            </w:r>
            <w:r>
              <w:rPr>
                <w:rFonts w:eastAsia="Calibri"/>
                <w:lang w:eastAsia="en-US"/>
              </w:rPr>
              <w:t xml:space="preserve">штатных </w:t>
            </w:r>
            <w:r w:rsidRPr="00913602">
              <w:rPr>
                <w:rFonts w:eastAsia="Calibri"/>
                <w:lang w:eastAsia="en-US"/>
              </w:rPr>
              <w:t>тренеров с категориями к общему числу тренеров,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 xml:space="preserve">баллу 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тренеров-преподавателей  имеющих звание «Заслуженный тренер России» (из числа штатных сотрудников)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удостоверение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 тренер имеющий звание – 100 баллов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штатных тренеров-преподавателей имеющих высшее и среднее профильное образование.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копии дипломов об образовании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Кол-во тренеров высшим и средним профильным образованием к общему числу тренеров,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>баллу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Доля руководящих и методических  работников,  имеющих высшее  профильное образование (директор, зам. директора, </w:t>
            </w:r>
            <w:r>
              <w:rPr>
                <w:rFonts w:eastAsia="Calibri"/>
                <w:lang w:eastAsia="en-US"/>
              </w:rPr>
              <w:t xml:space="preserve">зав. отделами, </w:t>
            </w:r>
            <w:r w:rsidRPr="00913602">
              <w:rPr>
                <w:rFonts w:eastAsia="Calibri"/>
                <w:lang w:eastAsia="en-US"/>
              </w:rPr>
              <w:t>методисты согласно требованиям ЕКС).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копии дипломов об образовании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Кол-во работников с высшим профильным образованием к общему числу руководящих и методических  работников,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>баллу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проведенных открытых тренировочных мероприятий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график проведения открытых занятий, </w:t>
            </w:r>
            <w:r w:rsidRPr="00913602">
              <w:rPr>
                <w:rFonts w:eastAsia="Calibri"/>
                <w:lang w:eastAsia="en-US"/>
              </w:rPr>
              <w:t>конспект, анализ занятия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баллов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 открытое занятие – 20 баллов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действующих спортсменов-разрядников от общего количества занимающихся в спортивной школе.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приказы о присвоении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Кол-во спортсменов-разрядников к общему контингенту спортивной школы,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 xml:space="preserve">баллу 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спортсменов, выполнивших требования к присвоению разрядов и званий (в отчетном году)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приказы о присвоении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(по игровым видам с</w:t>
            </w:r>
            <w:r>
              <w:rPr>
                <w:rFonts w:eastAsia="Calibri"/>
                <w:lang w:eastAsia="en-US"/>
              </w:rPr>
              <w:t>порта умножаем на коэффициент 1.</w:t>
            </w:r>
            <w:r w:rsidRPr="00913602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 по неолимпийским видам умножаем на коэффициент 0.6</w:t>
            </w:r>
            <w:r w:rsidRPr="0091360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 р – 20 баллов</w:t>
            </w:r>
          </w:p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КМС – 30 баллов</w:t>
            </w:r>
          </w:p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МС – 50 баллов</w:t>
            </w:r>
          </w:p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МСМК – 80 баллов</w:t>
            </w:r>
          </w:p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ЗМС – 120 баллов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Число спортсменов - членов сборных команд РФ (основной и резервный составы) 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списки сборных команд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89341C">
              <w:rPr>
                <w:rFonts w:eastAsia="Calibri"/>
                <w:lang w:eastAsia="en-US"/>
              </w:rPr>
              <w:t>по неолимпийским видам умножаем на коэффициент 0</w:t>
            </w:r>
            <w:r>
              <w:rPr>
                <w:rFonts w:eastAsia="Calibri"/>
                <w:lang w:eastAsia="en-US"/>
              </w:rPr>
              <w:t>,</w:t>
            </w:r>
            <w:r w:rsidRPr="0089341C">
              <w:rPr>
                <w:rFonts w:eastAsia="Calibri"/>
                <w:lang w:eastAsia="en-US"/>
              </w:rPr>
              <w:t>6)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Основной и резервный состав РФ -  50 баллов                              </w:t>
            </w:r>
          </w:p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Число обучающихся спортивной школы, переданных в команды мастеров, училище олимпийского резерва, спортивные клубы (высшей, 1 и 2 лиг)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справки, приказы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УОР – 10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Команды мастеров: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2-ой лиги - 10 баллов,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1-ой лиги - 20 баллов, 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высшей - 30 баллов, 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суперлиги - 50 баллов.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Результативность  выступлений занимающихся спортивной школы на первенствах и чемпионатах ПФО, России, Европы, Мира; международных соревнованиях включенных в единый календарный план межрегиональных, всероссийских и международных физкультурных и спортивных мероприятий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протоколы, выписки из протоколов соревнований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Таблица результативности (приложение </w:t>
            </w:r>
            <w:r>
              <w:rPr>
                <w:rFonts w:eastAsia="Calibri"/>
                <w:lang w:eastAsia="en-US"/>
              </w:rPr>
              <w:t>2</w:t>
            </w:r>
            <w:r w:rsidRPr="00913602">
              <w:rPr>
                <w:rFonts w:eastAsia="Calibri"/>
                <w:lang w:eastAsia="en-US"/>
              </w:rPr>
              <w:t>)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лиц, занимающихся по программам спортивной подготовки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планы-комплектования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Кол-во лиц, занимающихся на программах спортивной подготовки к общему контингенту спортивной школы,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>баллу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лиц, проходящих спортивную подготовку на этапах совершенствования спортивного мастерства, высшего спортивного мастерства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утвержденные списки групп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Кол-во лиц, занимающихся на этапах ССМ и ВСМ к общему контингенту спортивной школы, %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>баллу</w:t>
            </w:r>
          </w:p>
        </w:tc>
      </w:tr>
      <w:tr w:rsidR="00B709C4" w:rsidRPr="00913602" w:rsidTr="007C6BA7">
        <w:trPr>
          <w:trHeight w:val="3394"/>
        </w:trPr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Участие и результативность спортивной школы   во всероссийских и республиканских конкурсах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грамоты, дипломы, </w:t>
            </w:r>
            <w:r>
              <w:rPr>
                <w:rFonts w:eastAsia="Calibri"/>
                <w:lang w:eastAsia="en-US"/>
              </w:rPr>
              <w:t xml:space="preserve">сертификаты, </w:t>
            </w:r>
            <w:r w:rsidRPr="00913602">
              <w:rPr>
                <w:rFonts w:eastAsia="Calibri"/>
                <w:lang w:eastAsia="en-US"/>
              </w:rPr>
              <w:t>приказы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за  участие в Республиканском одном конкурсе - 5 баллов </w:t>
            </w:r>
          </w:p>
          <w:p w:rsidR="00B709C4" w:rsidRPr="00913602" w:rsidRDefault="00B709C4" w:rsidP="00B709C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за 1-3 места в Республиканском одном конкурсе – 20 баллов</w:t>
            </w:r>
          </w:p>
          <w:p w:rsidR="00B709C4" w:rsidRPr="00913602" w:rsidRDefault="00B709C4" w:rsidP="00B709C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за участие в одном Всероссийском конкурсе – 10 баллов </w:t>
            </w:r>
          </w:p>
          <w:p w:rsidR="00B709C4" w:rsidRPr="00913602" w:rsidRDefault="00B709C4" w:rsidP="00B709C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за 1-3 места во Всероссийском конкурсе – 40 баллов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Сохранность контингента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Справка по контингенту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Количество занимающихся на 1 октября к количеству  занимающихся на 31 мая (предыдущий учебный год), % 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1% =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13602">
              <w:rPr>
                <w:rFonts w:eastAsia="Calibri"/>
                <w:lang w:eastAsia="en-US"/>
              </w:rPr>
              <w:t>баллу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зарегистрированных случаев травматизма*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количество  зарегистрированных случаев травматизма за год 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отсутствие =  50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за каждый зарегистрированный случай = -10 баллов 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rPr>
          <w:trHeight w:val="1066"/>
        </w:trPr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jc w:val="both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обоснованных жалоб получателей услуг  на качество услуг, предоставленных организацией**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обоснованных полученных  жалоб за год на качество услуг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отсутствие = 15 баллов</w:t>
            </w:r>
          </w:p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за каждую обоснованную жалобу  = - 5 баллов </w:t>
            </w:r>
          </w:p>
        </w:tc>
      </w:tr>
      <w:tr w:rsidR="00B709C4" w:rsidRPr="00913602" w:rsidTr="007C6BA7">
        <w:tc>
          <w:tcPr>
            <w:tcW w:w="675" w:type="dxa"/>
            <w:vMerge w:val="restart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Общий объем финансирования всего, в т.ч.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Бухгалтерская отчетность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поступлений из местного бюджета, республиканского бюджета, федерального бюджета и  внебюджетных средств (руб.)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vMerge/>
            <w:shd w:val="clear" w:color="auto" w:fill="auto"/>
          </w:tcPr>
          <w:p w:rsidR="00B709C4" w:rsidRPr="00913602" w:rsidRDefault="00B709C4" w:rsidP="007C6BA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- местный бюджет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vMerge/>
            <w:shd w:val="clear" w:color="auto" w:fill="auto"/>
          </w:tcPr>
          <w:p w:rsidR="00B709C4" w:rsidRPr="00913602" w:rsidRDefault="00B709C4" w:rsidP="007C6BA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- республиканский бюджет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vMerge/>
            <w:shd w:val="clear" w:color="auto" w:fill="auto"/>
          </w:tcPr>
          <w:p w:rsidR="00B709C4" w:rsidRPr="00913602" w:rsidRDefault="00B709C4" w:rsidP="007C6BA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- 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vMerge/>
            <w:shd w:val="clear" w:color="auto" w:fill="auto"/>
          </w:tcPr>
          <w:p w:rsidR="00B709C4" w:rsidRPr="00913602" w:rsidRDefault="00B709C4" w:rsidP="007C6BA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- внебюджетные средства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Объем финансирования, выделенного из общего объема финансирования, на заработанную плату и начисления на неё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Бухгалтерская отчетность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Общий объем финансирования на заработную плату с начислениями (руб.)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финансовых средств, потраченных на материально-техническое обеспечение (МТО) учреждения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бухгалтерская отчетность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Расходы учреждения на МТО за 2015 год / Расходы на содержание учреждения в 2015 г.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Если отношение больше или равно 1 , то 50 баллов; если  иначе -  0 баллов</w:t>
            </w:r>
          </w:p>
        </w:tc>
      </w:tr>
      <w:tr w:rsidR="00B709C4" w:rsidRPr="00913602" w:rsidTr="007C6BA7">
        <w:tc>
          <w:tcPr>
            <w:tcW w:w="675" w:type="dxa"/>
            <w:shd w:val="clear" w:color="auto" w:fill="auto"/>
          </w:tcPr>
          <w:p w:rsidR="00B709C4" w:rsidRPr="00913602" w:rsidRDefault="00B709C4" w:rsidP="00B709C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Доля финансовых средств, направленных на участие воспитанников (обучающихся) в соревнованиях </w:t>
            </w:r>
          </w:p>
        </w:tc>
        <w:tc>
          <w:tcPr>
            <w:tcW w:w="25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бухгалтерская отчетность</w:t>
            </w:r>
          </w:p>
        </w:tc>
        <w:tc>
          <w:tcPr>
            <w:tcW w:w="368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Сумма финансовых средств, направленных на участие воспитанников в соревнованиях/количество занимающихся в ДЮСШ (ДЮСШОР)</w:t>
            </w:r>
          </w:p>
        </w:tc>
        <w:tc>
          <w:tcPr>
            <w:tcW w:w="297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color w:val="000000"/>
              </w:rPr>
            </w:pPr>
            <w:r w:rsidRPr="00913602">
              <w:rPr>
                <w:rFonts w:eastAsia="Calibri"/>
                <w:color w:val="000000"/>
              </w:rPr>
              <w:t>Значение показателя от:</w:t>
            </w:r>
          </w:p>
          <w:p w:rsidR="00B709C4" w:rsidRPr="00913602" w:rsidRDefault="00B709C4" w:rsidP="007C6BA7">
            <w:pPr>
              <w:rPr>
                <w:rFonts w:eastAsia="Calibri"/>
                <w:color w:val="000000"/>
              </w:rPr>
            </w:pPr>
            <w:r w:rsidRPr="00913602">
              <w:rPr>
                <w:rFonts w:eastAsia="Calibri"/>
                <w:color w:val="000000"/>
              </w:rPr>
              <w:t>100 до 299 рублей – 50 баллов;</w:t>
            </w:r>
          </w:p>
          <w:p w:rsidR="00B709C4" w:rsidRPr="00913602" w:rsidRDefault="00B709C4" w:rsidP="007C6BA7">
            <w:pPr>
              <w:rPr>
                <w:rFonts w:eastAsia="Calibri"/>
                <w:color w:val="000000"/>
              </w:rPr>
            </w:pPr>
            <w:r w:rsidRPr="00913602">
              <w:rPr>
                <w:rFonts w:eastAsia="Calibri"/>
                <w:color w:val="000000"/>
              </w:rPr>
              <w:t>300 до 499 рублей – 75 баллов;</w:t>
            </w:r>
          </w:p>
          <w:p w:rsidR="00B709C4" w:rsidRPr="00913602" w:rsidRDefault="00B709C4" w:rsidP="007C6BA7">
            <w:pPr>
              <w:rPr>
                <w:rFonts w:eastAsia="Calibri"/>
                <w:color w:val="000000"/>
              </w:rPr>
            </w:pPr>
            <w:r w:rsidRPr="00913602">
              <w:rPr>
                <w:rFonts w:eastAsia="Calibri"/>
                <w:color w:val="000000"/>
              </w:rPr>
              <w:t>500 до 749 рублей – 100 баллов;</w:t>
            </w:r>
          </w:p>
          <w:p w:rsidR="00B709C4" w:rsidRPr="00913602" w:rsidRDefault="00B709C4" w:rsidP="007C6BA7">
            <w:pPr>
              <w:rPr>
                <w:rFonts w:eastAsia="Calibri"/>
                <w:color w:val="000000"/>
              </w:rPr>
            </w:pPr>
            <w:r w:rsidRPr="00913602">
              <w:rPr>
                <w:rFonts w:eastAsia="Calibri"/>
                <w:color w:val="000000"/>
              </w:rPr>
              <w:t>750 до 999 рублей – 125 баллов;</w:t>
            </w:r>
          </w:p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color w:val="000000"/>
              </w:rPr>
              <w:t>1000 и выше – 150 баллов</w:t>
            </w:r>
          </w:p>
        </w:tc>
      </w:tr>
    </w:tbl>
    <w:p w:rsidR="00AD2466" w:rsidRDefault="00AD2466" w:rsidP="00B709C4">
      <w:pPr>
        <w:rPr>
          <w:rFonts w:eastAsia="Calibri"/>
          <w:lang w:eastAsia="en-US"/>
        </w:rPr>
      </w:pPr>
    </w:p>
    <w:p w:rsidR="00B709C4" w:rsidRDefault="00B709C4" w:rsidP="00B709C4">
      <w:pPr>
        <w:rPr>
          <w:rFonts w:eastAsia="Calibri"/>
          <w:lang w:eastAsia="en-US"/>
        </w:rPr>
      </w:pPr>
      <w:r w:rsidRPr="00FC52B4">
        <w:rPr>
          <w:rFonts w:eastAsia="Calibri"/>
          <w:lang w:eastAsia="en-US"/>
        </w:rPr>
        <w:t>*</w:t>
      </w:r>
      <w:r w:rsidRPr="00FC52B4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</w:t>
      </w:r>
      <w:r w:rsidRPr="00FC52B4">
        <w:rPr>
          <w:rFonts w:eastAsia="Calibri"/>
          <w:lang w:eastAsia="en-US"/>
        </w:rPr>
        <w:t>Случаи травматизма регистрируются в журналах по охране труда, также должен вестись журнал учета детского травматизма (данные в них должны совпадать с данными Минздрава, так как при вызове врача при травме заполняется форма учета).</w:t>
      </w:r>
      <w:r w:rsidRPr="00FC52B4">
        <w:rPr>
          <w:rFonts w:eastAsia="Calibri"/>
          <w:lang w:eastAsia="en-US"/>
        </w:rPr>
        <w:br/>
        <w:t>**Жалобы учитываются на основании анализа жалоб на организацию, оказывающую услугу, поступившие в виде писем граждан (организаций) по почте, в т.ч. электронной, заявлений, зарегистрированных в установленном порядке, и сведений о принятых по ним мерах</w:t>
      </w:r>
    </w:p>
    <w:p w:rsidR="00AD2466" w:rsidRDefault="00AD2466" w:rsidP="00B709C4">
      <w:pPr>
        <w:jc w:val="center"/>
        <w:rPr>
          <w:b/>
          <w:color w:val="000000"/>
        </w:rPr>
      </w:pPr>
    </w:p>
    <w:p w:rsidR="00B709C4" w:rsidRPr="003C21F3" w:rsidRDefault="00B709C4" w:rsidP="00B709C4">
      <w:pPr>
        <w:jc w:val="center"/>
        <w:rPr>
          <w:b/>
          <w:color w:val="000000"/>
        </w:rPr>
      </w:pPr>
      <w:r w:rsidRPr="003C21F3">
        <w:rPr>
          <w:b/>
          <w:color w:val="000000"/>
        </w:rPr>
        <w:t>Таблица оценки результатов</w:t>
      </w:r>
    </w:p>
    <w:p w:rsidR="00B709C4" w:rsidRPr="009B4B13" w:rsidRDefault="00B709C4" w:rsidP="00B709C4">
      <w:pPr>
        <w:ind w:firstLine="708"/>
        <w:jc w:val="both"/>
        <w:rPr>
          <w:color w:val="000000"/>
          <w:sz w:val="22"/>
          <w:szCs w:val="22"/>
        </w:rPr>
      </w:pPr>
      <w:r w:rsidRPr="009B4B13">
        <w:rPr>
          <w:color w:val="000000"/>
          <w:sz w:val="22"/>
          <w:szCs w:val="22"/>
        </w:rPr>
        <w:t>По неолимпийским видам спорта начисление баллов производится с коэффициентом 0,6.</w:t>
      </w:r>
    </w:p>
    <w:p w:rsidR="00B709C4" w:rsidRPr="009B4B13" w:rsidRDefault="00B709C4" w:rsidP="00B709C4">
      <w:pPr>
        <w:ind w:firstLine="709"/>
        <w:jc w:val="both"/>
        <w:rPr>
          <w:sz w:val="22"/>
          <w:szCs w:val="22"/>
        </w:rPr>
      </w:pPr>
      <w:r w:rsidRPr="009B4B13">
        <w:rPr>
          <w:sz w:val="22"/>
          <w:szCs w:val="22"/>
        </w:rPr>
        <w:t>При подсчёте очков за командные, групповые дисциплины, эстафеты и экипажи и игровые дисциплины  количество очков делится на количество участников и умножается на количество спортсменов, представляющих СДЮСШОР, ДЮСШ (со специализированными отделениями).</w:t>
      </w:r>
    </w:p>
    <w:p w:rsidR="00B709C4" w:rsidRPr="009B4B13" w:rsidRDefault="00B709C4" w:rsidP="00B709C4">
      <w:pPr>
        <w:ind w:firstLine="709"/>
        <w:jc w:val="both"/>
        <w:rPr>
          <w:sz w:val="22"/>
          <w:szCs w:val="22"/>
        </w:rPr>
      </w:pPr>
      <w:r w:rsidRPr="009B4B13">
        <w:rPr>
          <w:sz w:val="22"/>
          <w:szCs w:val="22"/>
        </w:rPr>
        <w:t>При этом, начисление очков производится с коэффициентом 1,5.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>Очки подсчитываются по формуле: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 xml:space="preserve">О = (Ос / Ку) </w:t>
      </w:r>
      <w:r w:rsidRPr="009B4B13">
        <w:rPr>
          <w:sz w:val="22"/>
          <w:szCs w:val="22"/>
          <w:lang w:val="en-US"/>
        </w:rPr>
        <w:t>x</w:t>
      </w:r>
      <w:r w:rsidRPr="009B4B13">
        <w:rPr>
          <w:sz w:val="22"/>
          <w:szCs w:val="22"/>
        </w:rPr>
        <w:t xml:space="preserve"> Кс </w:t>
      </w:r>
      <w:r w:rsidRPr="009B4B13">
        <w:rPr>
          <w:sz w:val="22"/>
          <w:szCs w:val="22"/>
          <w:lang w:val="en-US"/>
        </w:rPr>
        <w:t>x</w:t>
      </w:r>
      <w:r w:rsidRPr="009B4B13">
        <w:rPr>
          <w:sz w:val="22"/>
          <w:szCs w:val="22"/>
        </w:rPr>
        <w:t xml:space="preserve"> Коэф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>О – количество очков за командные и групповые дисциплины, эстафеты и экипажи;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>Ос – количество очков за место занятое спортсменами ДЮСШ согласно таблице;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>Ку – количество участников (членов) в команде, групповой дисциплине, эстафете, экипаже;</w:t>
      </w:r>
    </w:p>
    <w:p w:rsidR="00B709C4" w:rsidRPr="009B4B13" w:rsidRDefault="00B709C4" w:rsidP="00B709C4">
      <w:pPr>
        <w:spacing w:line="276" w:lineRule="auto"/>
        <w:ind w:firstLine="709"/>
        <w:rPr>
          <w:sz w:val="22"/>
          <w:szCs w:val="22"/>
        </w:rPr>
      </w:pPr>
      <w:r w:rsidRPr="009B4B13">
        <w:rPr>
          <w:sz w:val="22"/>
          <w:szCs w:val="22"/>
        </w:rPr>
        <w:t>Кс – количество спортсменов представлявших СДЮСШОР в команде, групповой дисциплине, эстафете, экипаже;</w:t>
      </w:r>
    </w:p>
    <w:p w:rsidR="00B709C4" w:rsidRPr="009B4B13" w:rsidRDefault="00B709C4" w:rsidP="00B709C4">
      <w:pPr>
        <w:spacing w:line="276" w:lineRule="auto"/>
        <w:ind w:firstLine="709"/>
        <w:rPr>
          <w:b/>
          <w:sz w:val="22"/>
          <w:szCs w:val="22"/>
        </w:rPr>
      </w:pPr>
      <w:r w:rsidRPr="009B4B13">
        <w:rPr>
          <w:sz w:val="22"/>
          <w:szCs w:val="22"/>
        </w:rPr>
        <w:t>Коэф – значение коэффициента согласно таблице К.</w:t>
      </w:r>
    </w:p>
    <w:p w:rsidR="00B709C4" w:rsidRPr="009B4B13" w:rsidRDefault="00B709C4" w:rsidP="00B709C4">
      <w:pPr>
        <w:jc w:val="both"/>
        <w:rPr>
          <w:sz w:val="22"/>
          <w:szCs w:val="22"/>
        </w:rPr>
      </w:pPr>
      <w:r w:rsidRPr="009B4B13">
        <w:rPr>
          <w:sz w:val="22"/>
          <w:szCs w:val="22"/>
        </w:rPr>
        <w:t>Спартакиада учащихся РТ, ПФО и России приравнивается соответственно к первенству РТ, ПФО и России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B709C4" w:rsidRPr="009B4B13" w:rsidTr="007C6BA7">
        <w:tc>
          <w:tcPr>
            <w:tcW w:w="10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center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Название соревнований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center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Место</w:t>
            </w:r>
          </w:p>
        </w:tc>
      </w:tr>
      <w:tr w:rsidR="00B709C4" w:rsidRPr="009B4B13" w:rsidTr="007C6BA7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C4" w:rsidRPr="009B4B13" w:rsidRDefault="00B709C4" w:rsidP="007C6BA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7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7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уч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 xml:space="preserve">Олимпийские игры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Европейские Олимпийские 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Всемирная Универсиада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40</w:t>
            </w:r>
          </w:p>
        </w:tc>
      </w:tr>
      <w:tr w:rsidR="00B709C4" w:rsidRPr="009B4B13" w:rsidTr="007C6BA7">
        <w:trPr>
          <w:trHeight w:val="112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Официальные международные соревнования среди мужчин и женщин, являющиеся отборочными на Чемпионат Европы, Мира и Олимпийские игры (включенные в ЕКП, в составе сборной команды России на основании вызова «Центра спортивной подготовки сборных команд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45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Олимпийские юношеские 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75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Европейский юношеский фестиваль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Официальные международные соревнования среди юниоров, юношей, являющиеся отборочными на Первенство  Мира и Европы (включенные в ЕКП в составе сборной команды России на основании вызова «Центра подготовки спортивных команд России», «Федерального центра подготовки спортивного резерва» или Всероссийских федераций по видам спорта)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Финал спартакиады молодежи,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Всероссийская Универсиада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Чемпионат Федерального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15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Первенство Федерального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</w:t>
            </w:r>
          </w:p>
        </w:tc>
      </w:tr>
      <w:tr w:rsidR="00B709C4" w:rsidRPr="009B4B13" w:rsidTr="007C6B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Спартакиада учащихся ПФО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C4" w:rsidRPr="009B4B13" w:rsidRDefault="00B709C4" w:rsidP="007C6BA7">
            <w:pPr>
              <w:ind w:left="-108"/>
              <w:jc w:val="both"/>
              <w:rPr>
                <w:sz w:val="20"/>
                <w:szCs w:val="20"/>
              </w:rPr>
            </w:pPr>
            <w:r w:rsidRPr="009B4B13">
              <w:rPr>
                <w:sz w:val="20"/>
                <w:szCs w:val="20"/>
              </w:rPr>
              <w:t>10</w:t>
            </w:r>
          </w:p>
        </w:tc>
      </w:tr>
    </w:tbl>
    <w:p w:rsidR="00B709C4" w:rsidRPr="003C21F3" w:rsidRDefault="00B709C4" w:rsidP="00B709C4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14"/>
        <w:gridCol w:w="570"/>
        <w:gridCol w:w="989"/>
        <w:gridCol w:w="571"/>
        <w:gridCol w:w="563"/>
        <w:gridCol w:w="851"/>
        <w:gridCol w:w="571"/>
        <w:gridCol w:w="571"/>
        <w:gridCol w:w="571"/>
        <w:gridCol w:w="571"/>
        <w:gridCol w:w="571"/>
        <w:gridCol w:w="772"/>
        <w:gridCol w:w="550"/>
        <w:gridCol w:w="550"/>
        <w:gridCol w:w="549"/>
        <w:gridCol w:w="549"/>
        <w:gridCol w:w="548"/>
        <w:gridCol w:w="856"/>
        <w:gridCol w:w="545"/>
        <w:gridCol w:w="545"/>
        <w:gridCol w:w="545"/>
        <w:gridCol w:w="545"/>
        <w:gridCol w:w="545"/>
        <w:gridCol w:w="545"/>
      </w:tblGrid>
      <w:tr w:rsidR="00B709C4" w:rsidRPr="00913602" w:rsidTr="007C6BA7">
        <w:tc>
          <w:tcPr>
            <w:tcW w:w="570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штатных </w:t>
            </w:r>
            <w:r w:rsidRPr="00913602">
              <w:rPr>
                <w:rFonts w:eastAsia="Calibri"/>
                <w:sz w:val="18"/>
                <w:szCs w:val="18"/>
                <w:lang w:eastAsia="en-US"/>
              </w:rPr>
              <w:t>тренеров-преподавателей имеющих первую и высшую категорию, баллов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Количество тренеров-преподавателей  имеющих звание «Заслуженный тренер России» (из числа штатных сотрудников), баллов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Доля штатных тренеров-преподавателей имеющих высшее и среднее профильное образование, баллов</w:t>
            </w:r>
          </w:p>
        </w:tc>
        <w:tc>
          <w:tcPr>
            <w:tcW w:w="989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Доля руководящих и методических  работников,  имеющих высшее  профильное образование (директор, зам. директора, методисты  согласно  требованиям ЕКС), баллов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Количество проведенных открытых тренировочных мероприятий, баллов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Доля лиц, занимающихся по программам спортивной подготовки, баллов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Доля лиц, проходящих спортивную подготовку на этапах совершенствования спортивного мастерства, высшего спортивного мастерства, баллов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Участие и результативность спортивной школы   во всероссийских и республиканских конкурсах, баллов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Сохранность контингента, баллов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Доля действующих спортсменов-разрядников от общего количества занимающихся в спортивной школе, баллов</w:t>
            </w:r>
          </w:p>
        </w:tc>
        <w:tc>
          <w:tcPr>
            <w:tcW w:w="2746" w:type="dxa"/>
            <w:gridSpan w:val="5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Количество спортсменов, выполнивших требования к присвоению разрядов и званий (в отчетном году), баллов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 xml:space="preserve">Число спортсменов - членов сборных команд РФ (основной и резервный составы) 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Число обучающихся спортивной школы, переданных в команды мастеров,  училище олимпийского резерва, спортивные клубы (высшей, 1 и 2 лиг), баллов</w:t>
            </w:r>
          </w:p>
        </w:tc>
        <w:tc>
          <w:tcPr>
            <w:tcW w:w="545" w:type="dxa"/>
            <w:vMerge w:val="restart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Результативность  выступлений (согласно таблице), баллов</w:t>
            </w:r>
          </w:p>
        </w:tc>
      </w:tr>
      <w:tr w:rsidR="00B709C4" w:rsidRPr="00913602" w:rsidTr="007C6BA7">
        <w:trPr>
          <w:trHeight w:val="2990"/>
        </w:trPr>
        <w:tc>
          <w:tcPr>
            <w:tcW w:w="570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 xml:space="preserve">участие в </w:t>
            </w:r>
            <w:r>
              <w:rPr>
                <w:rFonts w:eastAsia="Calibri"/>
                <w:sz w:val="18"/>
                <w:szCs w:val="18"/>
                <w:lang w:eastAsia="en-US"/>
              </w:rPr>
              <w:t>Республиканских</w:t>
            </w:r>
            <w:r w:rsidRPr="00913602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1-3 места в Республиканских</w:t>
            </w:r>
          </w:p>
          <w:p w:rsidR="00B709C4" w:rsidRPr="00913602" w:rsidRDefault="00B709C4" w:rsidP="007C6BA7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участие во Всероссийских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57" w:right="57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1-3 места во Всероссийских</w:t>
            </w:r>
          </w:p>
        </w:tc>
        <w:tc>
          <w:tcPr>
            <w:tcW w:w="571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1 р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КМС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МСМК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ЗМС</w:t>
            </w:r>
          </w:p>
        </w:tc>
        <w:tc>
          <w:tcPr>
            <w:tcW w:w="856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УОР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2 лига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1 лига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высшая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913602">
              <w:rPr>
                <w:rFonts w:eastAsia="Calibri"/>
                <w:sz w:val="18"/>
                <w:szCs w:val="18"/>
                <w:lang w:eastAsia="en-US"/>
              </w:rPr>
              <w:t>суперлига</w:t>
            </w:r>
          </w:p>
        </w:tc>
        <w:tc>
          <w:tcPr>
            <w:tcW w:w="545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9C4" w:rsidRPr="00913602" w:rsidTr="007C6BA7">
        <w:tc>
          <w:tcPr>
            <w:tcW w:w="57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709C4" w:rsidRPr="003C21F3" w:rsidRDefault="00B709C4" w:rsidP="00B709C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09C4" w:rsidRPr="003C21F3" w:rsidRDefault="00B709C4" w:rsidP="00B709C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773"/>
        <w:gridCol w:w="790"/>
        <w:gridCol w:w="700"/>
        <w:gridCol w:w="700"/>
        <w:gridCol w:w="701"/>
        <w:gridCol w:w="2517"/>
        <w:gridCol w:w="2129"/>
        <w:gridCol w:w="2112"/>
      </w:tblGrid>
      <w:tr w:rsidR="00B709C4" w:rsidRPr="00913602" w:rsidTr="007C6BA7">
        <w:trPr>
          <w:trHeight w:val="663"/>
        </w:trPr>
        <w:tc>
          <w:tcPr>
            <w:tcW w:w="2570" w:type="dxa"/>
            <w:vMerge w:val="restart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зарегистрированных случаев травматизма, баллов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Количество обоснованных жалоб получателей услуг  на качество услуг, предоставленных организацией, баллов</w:t>
            </w:r>
          </w:p>
        </w:tc>
        <w:tc>
          <w:tcPr>
            <w:tcW w:w="2891" w:type="dxa"/>
            <w:gridSpan w:val="4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Общий объем финансирования всего (руб), в т.ч.</w:t>
            </w:r>
          </w:p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Объем финансирования, выделенного из общего объема финансирования, на заработанную плату и начисления на неё, руб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финансовых средств, потраченных на материально-техническое обеспечение (МТО) учреждения, баллов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Доля финансовых средств, направленных на участие воспитанников (обучающихся) в соревнованиях, баллов</w:t>
            </w:r>
          </w:p>
        </w:tc>
      </w:tr>
      <w:tr w:rsidR="00B709C4" w:rsidRPr="00913602" w:rsidTr="007C6BA7">
        <w:trPr>
          <w:cantSplit/>
          <w:trHeight w:val="1265"/>
        </w:trPr>
        <w:tc>
          <w:tcPr>
            <w:tcW w:w="2570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790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местный бюджет</w:t>
            </w:r>
          </w:p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 xml:space="preserve"> </w:t>
            </w:r>
          </w:p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республиканский бюджет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B709C4" w:rsidRPr="00913602" w:rsidRDefault="00B709C4" w:rsidP="007C6BA7">
            <w:pPr>
              <w:ind w:left="57" w:right="57"/>
              <w:rPr>
                <w:rFonts w:eastAsia="Calibri"/>
                <w:lang w:eastAsia="en-US"/>
              </w:rPr>
            </w:pPr>
            <w:r w:rsidRPr="00913602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2517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</w:tr>
      <w:tr w:rsidR="00B709C4" w:rsidRPr="00913602" w:rsidTr="007C6BA7">
        <w:tc>
          <w:tcPr>
            <w:tcW w:w="257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773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79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B709C4" w:rsidRPr="00913602" w:rsidRDefault="00B709C4" w:rsidP="007C6BA7">
            <w:pPr>
              <w:rPr>
                <w:rFonts w:eastAsia="Calibri"/>
                <w:lang w:eastAsia="en-US"/>
              </w:rPr>
            </w:pPr>
          </w:p>
        </w:tc>
      </w:tr>
    </w:tbl>
    <w:p w:rsidR="00B709C4" w:rsidRDefault="00B709C4" w:rsidP="00B709C4">
      <w:pPr>
        <w:jc w:val="both"/>
        <w:rPr>
          <w:color w:val="000000"/>
        </w:rPr>
      </w:pPr>
    </w:p>
    <w:p w:rsidR="00B709C4" w:rsidRDefault="00B709C4" w:rsidP="00B709C4">
      <w:pPr>
        <w:jc w:val="both"/>
        <w:rPr>
          <w:color w:val="000000"/>
        </w:rPr>
      </w:pPr>
    </w:p>
    <w:p w:rsidR="006F250C" w:rsidRPr="00B709C4" w:rsidRDefault="006F250C" w:rsidP="00B709C4"/>
    <w:sectPr w:rsidR="006F250C" w:rsidRPr="00B709C4" w:rsidSect="00AD2466">
      <w:pgSz w:w="16838" w:h="11906" w:orient="landscape" w:code="9"/>
      <w:pgMar w:top="851" w:right="851" w:bottom="567" w:left="992" w:header="709" w:footer="10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BC2"/>
    <w:multiLevelType w:val="hybridMultilevel"/>
    <w:tmpl w:val="D660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6D8"/>
    <w:multiLevelType w:val="hybridMultilevel"/>
    <w:tmpl w:val="DDB03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5A71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1AD4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0144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1656"/>
    <w:rsid w:val="003E1BFC"/>
    <w:rsid w:val="003E2187"/>
    <w:rsid w:val="003E271F"/>
    <w:rsid w:val="003E3087"/>
    <w:rsid w:val="003E404D"/>
    <w:rsid w:val="003E44CB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A28"/>
    <w:rsid w:val="003F7ED0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559"/>
    <w:rsid w:val="007255D7"/>
    <w:rsid w:val="00726D94"/>
    <w:rsid w:val="007273D0"/>
    <w:rsid w:val="00727D42"/>
    <w:rsid w:val="00727DC9"/>
    <w:rsid w:val="00730162"/>
    <w:rsid w:val="007307FC"/>
    <w:rsid w:val="00730E25"/>
    <w:rsid w:val="0073155A"/>
    <w:rsid w:val="00731D38"/>
    <w:rsid w:val="00732945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F9F"/>
    <w:rsid w:val="00783111"/>
    <w:rsid w:val="00783D89"/>
    <w:rsid w:val="007842B3"/>
    <w:rsid w:val="00785020"/>
    <w:rsid w:val="00785AAB"/>
    <w:rsid w:val="00785AE1"/>
    <w:rsid w:val="0078638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10289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0F2B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442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227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466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9C4"/>
    <w:rsid w:val="00B70D8B"/>
    <w:rsid w:val="00B70E76"/>
    <w:rsid w:val="00B712D1"/>
    <w:rsid w:val="00B71AED"/>
    <w:rsid w:val="00B71E56"/>
    <w:rsid w:val="00B71F60"/>
    <w:rsid w:val="00B7225B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52C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36F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5030B"/>
    <w:rsid w:val="00E5078C"/>
    <w:rsid w:val="00E50C42"/>
    <w:rsid w:val="00E50FA2"/>
    <w:rsid w:val="00E513AE"/>
    <w:rsid w:val="00E51618"/>
    <w:rsid w:val="00E519F0"/>
    <w:rsid w:val="00E52148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FA1"/>
    <w:rsid w:val="00E7437E"/>
    <w:rsid w:val="00E74FF1"/>
    <w:rsid w:val="00E769D9"/>
    <w:rsid w:val="00E76BD8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C43"/>
    <w:rsid w:val="00EE40AE"/>
    <w:rsid w:val="00EE4498"/>
    <w:rsid w:val="00EE4D51"/>
    <w:rsid w:val="00EE5949"/>
    <w:rsid w:val="00EE607F"/>
    <w:rsid w:val="00EE6355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A71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7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1605</Words>
  <Characters>9150</Characters>
  <Application>Microsoft Office Word</Application>
  <DocSecurity>0</DocSecurity>
  <Lines>76</Lines>
  <Paragraphs>21</Paragraphs>
  <ScaleCrop>false</ScaleCrop>
  <Company>МДМСТ РТ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PirozhkovAN</cp:lastModifiedBy>
  <cp:revision>5</cp:revision>
  <dcterms:created xsi:type="dcterms:W3CDTF">2016-02-16T05:55:00Z</dcterms:created>
  <dcterms:modified xsi:type="dcterms:W3CDTF">2016-02-24T12:24:00Z</dcterms:modified>
</cp:coreProperties>
</file>