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45A" w:rsidRDefault="00082699" w:rsidP="00BE1288">
      <w:pPr>
        <w:shd w:val="clear" w:color="auto" w:fill="FFFFFF"/>
        <w:spacing w:after="0" w:line="240" w:lineRule="auto"/>
        <w:ind w:firstLine="709"/>
        <w:jc w:val="both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22E74">
        <w:rPr>
          <w:rFonts w:eastAsiaTheme="minorHAnsi"/>
          <w:b/>
          <w:bCs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-33.45pt;margin-top:69.15pt;width:563.25pt;height:318pt;z-index:251662336;visibility:visible;mso-width-relative:margin;mso-height-relative:margin" fillcolor="white [3201]" strokecolor="#e36c0a [2409]" strokeweight="2.5pt">
            <v:shadow color="#868686"/>
            <v:textbox>
              <w:txbxContent>
                <w:p w:rsidR="00460037" w:rsidRPr="00082699" w:rsidRDefault="00460037" w:rsidP="00460037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outlineLvl w:val="2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</w:rPr>
                    <w:t>В период с 24 по 30 апреля 2019 года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будет проводиться Европейская неделя и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м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мунизации (далее </w:t>
                  </w:r>
                  <w:proofErr w:type="gramStart"/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–Е</w:t>
                  </w:r>
                  <w:proofErr w:type="gramEnd"/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НИ).</w:t>
                  </w:r>
                </w:p>
                <w:p w:rsidR="00460037" w:rsidRPr="00082699" w:rsidRDefault="00460037" w:rsidP="00460037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outlineLvl w:val="2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  <w:shd w:val="clear" w:color="auto" w:fill="FFFFFF"/>
                    </w:rPr>
                    <w:t>Цель ежегодной ЕНИ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- привлечение внимания и повышение осведомленности н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а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селения о значении иммунопрофилактики для здоровья и благополучия людей.</w:t>
                  </w:r>
                </w:p>
                <w:p w:rsidR="00460037" w:rsidRPr="00082699" w:rsidRDefault="00460037" w:rsidP="00460037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outlineLvl w:val="2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Для обеспечения эпидемического благополучия населения уровень охвата населения плановой иммунизацией должен составлять не менее 95%.</w:t>
                  </w:r>
                </w:p>
                <w:p w:rsidR="00460037" w:rsidRPr="00082699" w:rsidRDefault="00460037" w:rsidP="00460037">
                  <w:pPr>
                    <w:shd w:val="clear" w:color="auto" w:fill="FFFFFF"/>
                    <w:spacing w:after="0" w:line="240" w:lineRule="auto"/>
                    <w:ind w:firstLine="709"/>
                    <w:jc w:val="both"/>
                    <w:outlineLvl w:val="2"/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</w:pP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Иммунизация </w:t>
                  </w:r>
                  <w:proofErr w:type="gramStart"/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является универсальным методом и дает</w:t>
                  </w:r>
                  <w:proofErr w:type="gramEnd"/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 xml:space="preserve"> шанс для детей войти здор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о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  <w:shd w:val="clear" w:color="auto" w:fill="FFFFFF"/>
                    </w:rPr>
                    <w:t>выми в жизнь. Следует помнить, что иммунизация ежегодно позволяет предотвратить от 2-х до 3-х миллионов случаев смерти от дифтерии, столбняка, коклюша, кори, паротита, краснухи.</w:t>
                  </w:r>
                </w:p>
                <w:p w:rsidR="00460037" w:rsidRPr="00082699" w:rsidRDefault="00460037" w:rsidP="0046003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Право на защиту от болезней, которые можно предупредить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 – это право каждого человека. Профилактические прививки осуществляются в рамках Национального кале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н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даря прививок, который предусматривает обязательную вакцинацию против 12 заболев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а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ний: </w:t>
                  </w:r>
                  <w:r w:rsidRPr="0008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гепатита</w:t>
                  </w:r>
                  <w:proofErr w:type="gramStart"/>
                  <w:r w:rsidRPr="0008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В</w:t>
                  </w:r>
                  <w:proofErr w:type="gramEnd"/>
                  <w:r w:rsidRPr="0008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, дифтерии, коклюша, кори, краснухи, полиомиелита, столбняка, эпидем</w:t>
                  </w:r>
                  <w:r w:rsidRPr="0008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08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ческого паротита, </w:t>
                  </w:r>
                  <w:proofErr w:type="spellStart"/>
                  <w:r w:rsidRPr="0008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гемофильной</w:t>
                  </w:r>
                  <w:proofErr w:type="spellEnd"/>
                  <w:r w:rsidRPr="00082699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инфекции, пневмококковой инфекции, туберкулеза и гриппа.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 </w:t>
                  </w:r>
                </w:p>
                <w:p w:rsidR="00460037" w:rsidRPr="00082699" w:rsidRDefault="00460037" w:rsidP="0046003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Путешествуя с детьми по всему миру, и отказываясь от вакцинации,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граждане становятся мишенью для возбудителей инфекционных заболеваний, которые могут пр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и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вести к тяжелому заболеванию и </w:t>
                  </w:r>
                  <w:proofErr w:type="spellStart"/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инвалидизации</w:t>
                  </w:r>
                  <w:proofErr w:type="spellEnd"/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  <w:p w:rsidR="00157253" w:rsidRPr="00157253" w:rsidRDefault="00157253" w:rsidP="00C76594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</w:rPr>
        <w:pict>
          <v:rect id="Rectangle 3" o:spid="_x0000_s1027" style="position:absolute;left:0;text-align:left;margin-left:0;margin-top:0;width:591.25pt;height:88.5pt;flip:x;z-index:251660288;visibility:visible;mso-width-percent:1000;mso-wrap-distance-top:7.2pt;mso-wrap-distance-bottom:10.8pt;mso-position-horizontal:center;mso-position-horizontal-relative:page;mso-position-vertical:top;mso-position-vertical-relative:page;mso-width-percent:1000" o:allowincell="f" fillcolor="#f79646 [3209]" strokecolor="#f2f2f2 [3041]" strokeweight="3pt">
            <v:shadow on="t" type="perspective" color="#205867 [1608]" opacity=".5" offset="1pt" offset2="-1pt"/>
            <v:textbox inset="36pt,0,10.8pt,0">
              <w:txbxContent>
                <w:p w:rsidR="00460037" w:rsidRDefault="00460037" w:rsidP="004600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</w:rPr>
                  </w:pPr>
                </w:p>
                <w:p w:rsidR="00460037" w:rsidRDefault="00460037" w:rsidP="004600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</w:rPr>
                    <w:t>ПАМЯТКА ДЛЯ НАСЕЛЕНИЯ</w:t>
                  </w:r>
                </w:p>
                <w:p w:rsidR="00460037" w:rsidRDefault="00460037" w:rsidP="00460037">
                  <w:pPr>
                    <w:spacing w:after="0" w:line="240" w:lineRule="auto"/>
                    <w:jc w:val="center"/>
                  </w:pPr>
                  <w:r w:rsidRPr="008741AB"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</w:rPr>
                    <w:t xml:space="preserve">Европейская неделя иммунизации  (ЕНИ - 2019): </w:t>
                  </w:r>
                  <w:r>
                    <w:t xml:space="preserve">            </w:t>
                  </w:r>
                </w:p>
                <w:p w:rsidR="00460037" w:rsidRPr="00460037" w:rsidRDefault="00460037" w:rsidP="00460037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iCs/>
                      <w:sz w:val="28"/>
                      <w:szCs w:val="28"/>
                    </w:rPr>
                  </w:pPr>
                  <w:r w:rsidRPr="00460037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«Защитимся вместе: вакцины работают!»                                </w:t>
                  </w:r>
                  <w:r w:rsidRPr="00460037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w:t xml:space="preserve">        </w:t>
                  </w:r>
                </w:p>
                <w:p w:rsidR="00460037" w:rsidRPr="008741AB" w:rsidRDefault="00460037" w:rsidP="00460037">
                  <w:pPr>
                    <w:tabs>
                      <w:tab w:val="left" w:pos="2670"/>
                      <w:tab w:val="center" w:pos="5386"/>
                    </w:tabs>
                    <w:spacing w:after="0" w:line="240" w:lineRule="auto"/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/>
                      <w:b/>
                      <w:iCs/>
                      <w:sz w:val="28"/>
                      <w:szCs w:val="28"/>
                    </w:rPr>
                    <w:t xml:space="preserve">                                       </w:t>
                  </w:r>
                </w:p>
                <w:p w:rsidR="00157253" w:rsidRPr="00460037" w:rsidRDefault="00157253" w:rsidP="00460037"/>
              </w:txbxContent>
            </v:textbox>
            <w10:wrap type="square" anchorx="page" anchory="page"/>
          </v:rect>
        </w:pict>
      </w:r>
      <w:r w:rsidR="00981D1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0D1F8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                  </w:t>
      </w: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5E56FC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082699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Text Box 6" o:spid="_x0000_s1028" type="#_x0000_t202" style="position:absolute;left:0;text-align:left;margin-left:-28.05pt;margin-top:5.75pt;width:563.25pt;height:209.75pt;z-index:251663360;visibility:visible;mso-width-relative:margin;mso-height-relative:margin" fillcolor="white [3201]" strokecolor="#e36c0a [2409]" strokeweight="2.5pt">
            <v:shadow color="#868686"/>
            <v:textbox>
              <w:txbxContent>
                <w:p w:rsidR="00082699" w:rsidRDefault="00082699" w:rsidP="0046003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460037" w:rsidRPr="00082699" w:rsidRDefault="00460037" w:rsidP="0046003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Прививка включает все механизмы защиты, предохраняющие организм от б</w:t>
                  </w: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</w:t>
                  </w: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лезнетворного действия микробов и вирусов, организм становится невосприимч</w:t>
                  </w: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вым к болезни, против которой привит. </w:t>
                  </w:r>
                </w:p>
                <w:p w:rsidR="00460037" w:rsidRPr="00082699" w:rsidRDefault="00460037" w:rsidP="0046003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Сегодня производство вакцин организовано на самом высоком уровне, что делает вакцины безопасными и эффективными.</w:t>
                  </w:r>
                </w:p>
                <w:p w:rsidR="00460037" w:rsidRPr="00082699" w:rsidRDefault="00460037" w:rsidP="004600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          Каждый человек у своего участкового врача должен уточнить, какие прививки нео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б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ходимо сделать сейчас. Опытные медицинские работники расскажут Вам о значении ва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к</w:t>
                  </w:r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цин, </w:t>
                  </w:r>
                  <w:proofErr w:type="gramStart"/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>ответят на интересующие вопросы и после осмотра сделают</w:t>
                  </w:r>
                  <w:proofErr w:type="gramEnd"/>
                  <w:r w:rsidRPr="00082699">
                    <w:rPr>
                      <w:rFonts w:ascii="Times New Roman" w:hAnsi="Times New Roman"/>
                      <w:sz w:val="28"/>
                      <w:szCs w:val="28"/>
                    </w:rPr>
                    <w:t xml:space="preserve"> необходимую прививку.</w:t>
                  </w:r>
                </w:p>
                <w:p w:rsidR="00460037" w:rsidRPr="00082699" w:rsidRDefault="00460037" w:rsidP="004600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Своевременно проведенная вакцинация предупреждает развитие </w:t>
                  </w:r>
                </w:p>
                <w:p w:rsidR="00460037" w:rsidRPr="00082699" w:rsidRDefault="00460037" w:rsidP="00460037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болезни и сохраняет наше здоровье!</w:t>
                  </w:r>
                </w:p>
                <w:p w:rsidR="00460037" w:rsidRPr="00082699" w:rsidRDefault="00460037" w:rsidP="004600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 </w:t>
                  </w:r>
                </w:p>
              </w:txbxContent>
            </v:textbox>
          </v:shape>
        </w:pict>
      </w: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157253" w:rsidRDefault="00157253" w:rsidP="00327787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10D52" w:rsidRPr="000D1F8B" w:rsidRDefault="00082699" w:rsidP="000D1F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2E74">
        <w:rPr>
          <w:noProof/>
          <w:sz w:val="28"/>
          <w:szCs w:val="28"/>
        </w:rPr>
        <w:pict>
          <v:shape id="Text Box 11" o:spid="_x0000_s1029" type="#_x0000_t202" style="position:absolute;left:0;text-align:left;margin-left:-28.2pt;margin-top:38.4pt;width:564.25pt;height:182.5pt;z-index:251666432;visibility:visible;mso-width-relative:margin;mso-height-relative:margin" fillcolor="white [3201]" strokecolor="#c0504d [3205]" strokeweight="2.5pt">
            <v:shadow color="#868686"/>
            <v:textbox style="mso-next-textbox:#Text Box 11">
              <w:txbxContent>
                <w:p w:rsidR="00460037" w:rsidRPr="00082699" w:rsidRDefault="00460037" w:rsidP="00460037">
                  <w:pPr>
                    <w:spacing w:after="0" w:line="240" w:lineRule="auto"/>
                    <w:ind w:firstLine="709"/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Европейская неделя иммунизации – Ваш шанс защитить свою семью и себя уже сегодня! </w:t>
                  </w: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Примите активное участие в Европейской </w:t>
                  </w:r>
                  <w:r w:rsid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н</w:t>
                  </w: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еделе </w:t>
                  </w:r>
                  <w:r w:rsid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и</w:t>
                  </w:r>
                  <w:r w:rsidRPr="00082699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ммунизации!</w:t>
                  </w:r>
                </w:p>
                <w:p w:rsidR="00460037" w:rsidRPr="00D56D2C" w:rsidRDefault="00460037" w:rsidP="00460037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sz w:val="27"/>
                      <w:szCs w:val="27"/>
                    </w:rPr>
                  </w:pPr>
                </w:p>
                <w:p w:rsidR="000829EF" w:rsidRPr="0066548C" w:rsidRDefault="00082699" w:rsidP="00082699">
                  <w:pPr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                                                        </w:t>
                  </w:r>
                  <w:r w:rsidR="00460037" w:rsidRPr="00460037">
                    <w:rPr>
                      <w:rFonts w:ascii="Times New Roman" w:hAnsi="Times New Roman" w:cs="Times New Roman"/>
                      <w:noProof/>
                    </w:rPr>
                    <w:drawing>
                      <wp:inline distT="0" distB="0" distL="0" distR="0">
                        <wp:extent cx="2752725" cy="1546558"/>
                        <wp:effectExtent l="19050" t="0" r="9525" b="0"/>
                        <wp:docPr id="2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/>
                                <a:srcRect l="22969" t="53172" r="24930" b="11940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752725" cy="15465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0829EF" w:rsidRPr="00157253" w:rsidRDefault="000829EF" w:rsidP="000829EF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xbxContent>
            </v:textbox>
          </v:shape>
        </w:pict>
      </w:r>
    </w:p>
    <w:sectPr w:rsidR="00710D52" w:rsidRPr="000D1F8B" w:rsidSect="000D1F8B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3F5F"/>
    <w:multiLevelType w:val="multilevel"/>
    <w:tmpl w:val="C9C2C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403332"/>
    <w:multiLevelType w:val="hybridMultilevel"/>
    <w:tmpl w:val="9E64CA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5F441CD"/>
    <w:multiLevelType w:val="hybridMultilevel"/>
    <w:tmpl w:val="0AD85A6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357"/>
  <w:characterSpacingControl w:val="doNotCompress"/>
  <w:savePreviewPicture/>
  <w:compat>
    <w:useFELayout/>
  </w:compat>
  <w:rsids>
    <w:rsidRoot w:val="000D1F8B"/>
    <w:rsid w:val="00082699"/>
    <w:rsid w:val="000829EF"/>
    <w:rsid w:val="000B3E04"/>
    <w:rsid w:val="000D1F8B"/>
    <w:rsid w:val="001568BD"/>
    <w:rsid w:val="00157253"/>
    <w:rsid w:val="001E0056"/>
    <w:rsid w:val="00232A2B"/>
    <w:rsid w:val="002D551D"/>
    <w:rsid w:val="00325BBC"/>
    <w:rsid w:val="00327787"/>
    <w:rsid w:val="00375F8A"/>
    <w:rsid w:val="00376406"/>
    <w:rsid w:val="0045316D"/>
    <w:rsid w:val="00460037"/>
    <w:rsid w:val="004F18A4"/>
    <w:rsid w:val="00502BA4"/>
    <w:rsid w:val="005C68AF"/>
    <w:rsid w:val="005E56FC"/>
    <w:rsid w:val="0066548C"/>
    <w:rsid w:val="006B3E16"/>
    <w:rsid w:val="00710D52"/>
    <w:rsid w:val="00745ABB"/>
    <w:rsid w:val="00750D69"/>
    <w:rsid w:val="0075225D"/>
    <w:rsid w:val="00827EFA"/>
    <w:rsid w:val="008349D0"/>
    <w:rsid w:val="00850494"/>
    <w:rsid w:val="009708B0"/>
    <w:rsid w:val="00981D10"/>
    <w:rsid w:val="00A22E74"/>
    <w:rsid w:val="00A50A88"/>
    <w:rsid w:val="00A60C50"/>
    <w:rsid w:val="00A764AE"/>
    <w:rsid w:val="00B03C1B"/>
    <w:rsid w:val="00BE1288"/>
    <w:rsid w:val="00C72671"/>
    <w:rsid w:val="00C76594"/>
    <w:rsid w:val="00C93448"/>
    <w:rsid w:val="00C9545A"/>
    <w:rsid w:val="00CC7304"/>
    <w:rsid w:val="00D33573"/>
    <w:rsid w:val="00DC2230"/>
    <w:rsid w:val="00DF159D"/>
    <w:rsid w:val="00F20BB8"/>
    <w:rsid w:val="00F448E3"/>
    <w:rsid w:val="00FC1D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8B0"/>
  </w:style>
  <w:style w:type="paragraph" w:styleId="2">
    <w:name w:val="heading 2"/>
    <w:basedOn w:val="a"/>
    <w:link w:val="20"/>
    <w:uiPriority w:val="9"/>
    <w:qFormat/>
    <w:rsid w:val="000D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545A"/>
    <w:rPr>
      <w:b/>
      <w:bCs/>
    </w:rPr>
  </w:style>
  <w:style w:type="paragraph" w:styleId="a4">
    <w:name w:val="Normal (Web)"/>
    <w:basedOn w:val="a"/>
    <w:uiPriority w:val="99"/>
    <w:unhideWhenUsed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787"/>
    <w:pPr>
      <w:ind w:left="720"/>
      <w:contextualSpacing/>
    </w:pPr>
  </w:style>
  <w:style w:type="paragraph" w:customStyle="1" w:styleId="1">
    <w:name w:val="Стиль1"/>
    <w:basedOn w:val="a"/>
    <w:link w:val="10"/>
    <w:qFormat/>
    <w:rsid w:val="0066548C"/>
  </w:style>
  <w:style w:type="paragraph" w:styleId="a6">
    <w:name w:val="Document Map"/>
    <w:basedOn w:val="a"/>
    <w:link w:val="a7"/>
    <w:uiPriority w:val="99"/>
    <w:semiHidden/>
    <w:unhideWhenUsed/>
    <w:rsid w:val="006654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0">
    <w:name w:val="Стиль1 Знак"/>
    <w:basedOn w:val="a0"/>
    <w:link w:val="1"/>
    <w:rsid w:val="0066548C"/>
  </w:style>
  <w:style w:type="character" w:customStyle="1" w:styleId="a7">
    <w:name w:val="Схема документа Знак"/>
    <w:basedOn w:val="a0"/>
    <w:link w:val="a6"/>
    <w:uiPriority w:val="99"/>
    <w:semiHidden/>
    <w:rsid w:val="006654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D1F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D1F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C9545A"/>
    <w:rPr>
      <w:b/>
      <w:bCs/>
    </w:rPr>
  </w:style>
  <w:style w:type="paragraph" w:styleId="a4">
    <w:name w:val="Normal (Web)"/>
    <w:basedOn w:val="a"/>
    <w:uiPriority w:val="99"/>
    <w:unhideWhenUsed/>
    <w:rsid w:val="005E56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3277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383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679505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6820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63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43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D87075-1C67-4CD8-8095-098711C732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</vt:lpstr>
    </vt:vector>
  </TitlesOfParts>
  <Company/>
  <LinksUpToDate>false</LinksUpToDate>
  <CharactersWithSpaces>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Vasilenko-YO</dc:creator>
  <cp:lastModifiedBy>Vasilenko-YO</cp:lastModifiedBy>
  <cp:revision>3</cp:revision>
  <cp:lastPrinted>2018-08-06T06:21:00Z</cp:lastPrinted>
  <dcterms:created xsi:type="dcterms:W3CDTF">2019-04-15T12:32:00Z</dcterms:created>
  <dcterms:modified xsi:type="dcterms:W3CDTF">2019-04-15T12:37:00Z</dcterms:modified>
</cp:coreProperties>
</file>