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C70CC5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C70CC5">
        <w:rPr>
          <w:b/>
        </w:rPr>
        <w:t>Первенству России по бильярдному спорту</w:t>
      </w:r>
    </w:p>
    <w:p w:rsidR="007C66FC" w:rsidRDefault="007C66FC" w:rsidP="001965CD">
      <w:pPr>
        <w:ind w:right="-1"/>
        <w:jc w:val="center"/>
        <w:rPr>
          <w:b/>
        </w:rPr>
      </w:pPr>
    </w:p>
    <w:p w:rsidR="00C70CC5" w:rsidRDefault="00C70CC5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6 по 12 января 2020 года в г.Казани на базе бильярдного клуба «Аристократ»</w:t>
      </w:r>
      <w:r w:rsidRPr="00C70CC5">
        <w:t xml:space="preserve"> </w:t>
      </w:r>
      <w:r>
        <w:t>(</w:t>
      </w:r>
      <w:r w:rsidRPr="00C70CC5">
        <w:rPr>
          <w:sz w:val="28"/>
          <w:szCs w:val="28"/>
        </w:rPr>
        <w:t>ул. Патриса Лумумбы</w:t>
      </w:r>
      <w:r>
        <w:rPr>
          <w:sz w:val="28"/>
          <w:szCs w:val="28"/>
        </w:rPr>
        <w:t>, д.</w:t>
      </w:r>
      <w:r w:rsidRPr="00C70CC5">
        <w:rPr>
          <w:sz w:val="28"/>
          <w:szCs w:val="28"/>
        </w:rPr>
        <w:t xml:space="preserve"> 47А/к1</w:t>
      </w:r>
      <w:r>
        <w:rPr>
          <w:sz w:val="28"/>
          <w:szCs w:val="28"/>
        </w:rPr>
        <w:t>)</w:t>
      </w:r>
      <w:r w:rsidRPr="00C7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пройдет </w:t>
      </w:r>
      <w:r w:rsidRPr="00C70CC5">
        <w:rPr>
          <w:sz w:val="28"/>
          <w:szCs w:val="28"/>
        </w:rPr>
        <w:t>Первенст</w:t>
      </w:r>
      <w:r>
        <w:rPr>
          <w:sz w:val="28"/>
          <w:szCs w:val="28"/>
        </w:rPr>
        <w:t>во России по бильярдному спорту. Участниками турнира</w:t>
      </w:r>
      <w:r w:rsidRPr="00C70CC5">
        <w:rPr>
          <w:sz w:val="28"/>
          <w:szCs w:val="28"/>
        </w:rPr>
        <w:t xml:space="preserve"> в дисциплине «Свободная пирамида»</w:t>
      </w:r>
      <w:r>
        <w:rPr>
          <w:sz w:val="28"/>
          <w:szCs w:val="28"/>
        </w:rPr>
        <w:t xml:space="preserve"> станут юные спортсмены – </w:t>
      </w:r>
      <w:r w:rsidRPr="00C70CC5">
        <w:rPr>
          <w:sz w:val="28"/>
          <w:szCs w:val="28"/>
        </w:rPr>
        <w:t>мальчики и девочки до 13 лет, юноши и девушки от 13 до 16 лет</w:t>
      </w:r>
      <w:r>
        <w:rPr>
          <w:sz w:val="28"/>
          <w:szCs w:val="28"/>
        </w:rPr>
        <w:t>;</w:t>
      </w:r>
      <w:r w:rsidRPr="00C70CC5">
        <w:rPr>
          <w:sz w:val="28"/>
          <w:szCs w:val="28"/>
        </w:rPr>
        <w:t xml:space="preserve"> в дисциплине «Комбинированная пирамида»</w:t>
      </w:r>
      <w:r>
        <w:rPr>
          <w:sz w:val="28"/>
          <w:szCs w:val="28"/>
        </w:rPr>
        <w:t xml:space="preserve"> – </w:t>
      </w:r>
      <w:r w:rsidRPr="00C70CC5">
        <w:rPr>
          <w:sz w:val="28"/>
          <w:szCs w:val="28"/>
        </w:rPr>
        <w:t>юниоры и юниорки от 16 до 21 года.</w:t>
      </w:r>
    </w:p>
    <w:p w:rsidR="00C70CC5" w:rsidRPr="00C70CC5" w:rsidRDefault="00C70CC5" w:rsidP="00C70CC5">
      <w:pPr>
        <w:spacing w:line="360" w:lineRule="auto"/>
        <w:ind w:firstLine="709"/>
        <w:jc w:val="both"/>
        <w:rPr>
          <w:sz w:val="28"/>
          <w:szCs w:val="28"/>
        </w:rPr>
      </w:pPr>
      <w:r w:rsidRPr="00C70CC5">
        <w:rPr>
          <w:sz w:val="28"/>
          <w:szCs w:val="28"/>
        </w:rPr>
        <w:t>В бильярдном спорте новый календарный сезон традиц</w:t>
      </w:r>
      <w:r>
        <w:rPr>
          <w:sz w:val="28"/>
          <w:szCs w:val="28"/>
        </w:rPr>
        <w:t xml:space="preserve">ионно начинают юные спортсмены. Во второй год подряд турнир пройдет в Казани – в 2019 году соревнования собрали в столице Татарстана </w:t>
      </w:r>
      <w:r w:rsidRPr="00C70CC5">
        <w:rPr>
          <w:sz w:val="28"/>
          <w:szCs w:val="28"/>
        </w:rPr>
        <w:t xml:space="preserve">203 спортсмена из 33 регионов России. На предстоящий турнир 2020 </w:t>
      </w:r>
      <w:r>
        <w:rPr>
          <w:sz w:val="28"/>
          <w:szCs w:val="28"/>
        </w:rPr>
        <w:t xml:space="preserve">года </w:t>
      </w:r>
      <w:r w:rsidRPr="00C70CC5">
        <w:rPr>
          <w:sz w:val="28"/>
          <w:szCs w:val="28"/>
        </w:rPr>
        <w:t>ожидается до 25</w:t>
      </w:r>
      <w:r>
        <w:rPr>
          <w:sz w:val="28"/>
          <w:szCs w:val="28"/>
        </w:rPr>
        <w:t>0</w:t>
      </w:r>
      <w:r w:rsidRPr="00C70CC5">
        <w:rPr>
          <w:sz w:val="28"/>
          <w:szCs w:val="28"/>
        </w:rPr>
        <w:t xml:space="preserve"> спортсменов из 44 регионов России.</w:t>
      </w:r>
    </w:p>
    <w:p w:rsidR="00C70CC5" w:rsidRDefault="00C70CC5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числе участников январских соревнований в Казани – </w:t>
      </w:r>
      <w:r w:rsidRPr="00C70CC5">
        <w:rPr>
          <w:sz w:val="28"/>
          <w:szCs w:val="28"/>
        </w:rPr>
        <w:t xml:space="preserve">именитые </w:t>
      </w:r>
      <w:r>
        <w:rPr>
          <w:sz w:val="28"/>
          <w:szCs w:val="28"/>
        </w:rPr>
        <w:t>ч</w:t>
      </w:r>
      <w:r w:rsidRPr="00C70CC5">
        <w:rPr>
          <w:sz w:val="28"/>
          <w:szCs w:val="28"/>
        </w:rPr>
        <w:t xml:space="preserve">емпионы мира Артем Балов </w:t>
      </w:r>
      <w:r>
        <w:rPr>
          <w:sz w:val="28"/>
          <w:szCs w:val="28"/>
        </w:rPr>
        <w:t xml:space="preserve">(Санкт-Петербург) </w:t>
      </w:r>
      <w:r w:rsidRPr="00C70CC5">
        <w:rPr>
          <w:sz w:val="28"/>
          <w:szCs w:val="28"/>
        </w:rPr>
        <w:t xml:space="preserve">и Элина Нагула </w:t>
      </w:r>
      <w:r>
        <w:rPr>
          <w:sz w:val="28"/>
          <w:szCs w:val="28"/>
        </w:rPr>
        <w:t>(Москва)</w:t>
      </w:r>
      <w:r w:rsidRPr="00C70CC5">
        <w:rPr>
          <w:sz w:val="28"/>
          <w:szCs w:val="28"/>
        </w:rPr>
        <w:t>, мастера спорта Константин Мишатин (Хабаровск), Антон</w:t>
      </w:r>
      <w:r>
        <w:rPr>
          <w:sz w:val="28"/>
          <w:szCs w:val="28"/>
        </w:rPr>
        <w:t xml:space="preserve"> </w:t>
      </w:r>
      <w:r w:rsidRPr="00C70CC5">
        <w:rPr>
          <w:sz w:val="28"/>
          <w:szCs w:val="28"/>
        </w:rPr>
        <w:t xml:space="preserve">Виноградов (Ковров), Максим Зверев </w:t>
      </w:r>
      <w:r>
        <w:rPr>
          <w:sz w:val="28"/>
          <w:szCs w:val="28"/>
        </w:rPr>
        <w:t xml:space="preserve">(Санкт-Петербург) и многие другие. Казань на домашнем турнире представят 4 спортсмена: </w:t>
      </w:r>
      <w:r w:rsidRPr="00C70CC5">
        <w:rPr>
          <w:sz w:val="28"/>
          <w:szCs w:val="28"/>
        </w:rPr>
        <w:t>Михаил Плеханов</w:t>
      </w:r>
      <w:r>
        <w:rPr>
          <w:sz w:val="28"/>
          <w:szCs w:val="28"/>
        </w:rPr>
        <w:t xml:space="preserve">, </w:t>
      </w:r>
      <w:r w:rsidRPr="00C70CC5">
        <w:rPr>
          <w:sz w:val="28"/>
          <w:szCs w:val="28"/>
        </w:rPr>
        <w:t>Даниэль Антонов</w:t>
      </w:r>
      <w:r>
        <w:rPr>
          <w:sz w:val="28"/>
          <w:szCs w:val="28"/>
        </w:rPr>
        <w:t xml:space="preserve">, </w:t>
      </w:r>
      <w:r w:rsidRPr="00C70CC5">
        <w:rPr>
          <w:sz w:val="28"/>
          <w:szCs w:val="28"/>
        </w:rPr>
        <w:t>Евгений Биктагиров</w:t>
      </w:r>
      <w:r>
        <w:rPr>
          <w:sz w:val="28"/>
          <w:szCs w:val="28"/>
        </w:rPr>
        <w:t xml:space="preserve"> и</w:t>
      </w:r>
      <w:r w:rsidRPr="00C70CC5">
        <w:rPr>
          <w:sz w:val="28"/>
          <w:szCs w:val="28"/>
        </w:rPr>
        <w:t xml:space="preserve"> Диана Халикова. </w:t>
      </w:r>
    </w:p>
    <w:p w:rsidR="00C70CC5" w:rsidRDefault="00C70CC5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Церемония открытия соревнований состоится 6 января в 10:30. Гостями турнира станут </w:t>
      </w:r>
      <w:r w:rsidRPr="00C70CC5">
        <w:rPr>
          <w:sz w:val="28"/>
          <w:szCs w:val="28"/>
        </w:rPr>
        <w:t>вице-президент</w:t>
      </w:r>
      <w:r>
        <w:rPr>
          <w:sz w:val="28"/>
          <w:szCs w:val="28"/>
        </w:rPr>
        <w:t xml:space="preserve"> Федерации бильярдного спорта России Яков Фирсов, представители Министерства спорта РТ, </w:t>
      </w:r>
      <w:r w:rsidRPr="00C70CC5">
        <w:rPr>
          <w:sz w:val="28"/>
          <w:szCs w:val="28"/>
        </w:rPr>
        <w:t>исполнительн</w:t>
      </w:r>
      <w:r>
        <w:rPr>
          <w:sz w:val="28"/>
          <w:szCs w:val="28"/>
        </w:rPr>
        <w:t>ый</w:t>
      </w:r>
      <w:r w:rsidRPr="00C70CC5">
        <w:rPr>
          <w:sz w:val="28"/>
          <w:szCs w:val="28"/>
        </w:rPr>
        <w:t xml:space="preserve"> директор </w:t>
      </w:r>
      <w:r>
        <w:rPr>
          <w:sz w:val="28"/>
          <w:szCs w:val="28"/>
        </w:rPr>
        <w:t>Федерации бильярдного спорта</w:t>
      </w:r>
      <w:r w:rsidRPr="00C70CC5">
        <w:rPr>
          <w:sz w:val="28"/>
          <w:szCs w:val="28"/>
        </w:rPr>
        <w:t xml:space="preserve"> РТ </w:t>
      </w:r>
      <w:r>
        <w:rPr>
          <w:sz w:val="28"/>
          <w:szCs w:val="28"/>
        </w:rPr>
        <w:t>Алексей Белов и другие.</w:t>
      </w:r>
    </w:p>
    <w:p w:rsidR="00C70CC5" w:rsidRDefault="00C70CC5" w:rsidP="00C70CC5">
      <w:pPr>
        <w:spacing w:line="360" w:lineRule="auto"/>
        <w:ind w:firstLine="709"/>
        <w:jc w:val="both"/>
        <w:rPr>
          <w:sz w:val="28"/>
          <w:szCs w:val="28"/>
        </w:rPr>
      </w:pPr>
      <w:r w:rsidRPr="00C70CC5">
        <w:rPr>
          <w:sz w:val="28"/>
          <w:szCs w:val="28"/>
        </w:rPr>
        <w:t>Игры основного этапа</w:t>
      </w:r>
      <w:r>
        <w:rPr>
          <w:sz w:val="28"/>
          <w:szCs w:val="28"/>
        </w:rPr>
        <w:t xml:space="preserve"> будут проходить с 6 по 10 января с 11:00 до 18:00. Игры финального этапа – 10-12 января с 10:00. 12 января также состоится церемония награждения победителей и призеров турнира.</w:t>
      </w:r>
    </w:p>
    <w:p w:rsidR="00C70CC5" w:rsidRDefault="000E4BEE" w:rsidP="00C70C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Контакт: </w:t>
      </w:r>
      <w:r w:rsidRPr="000E4BEE">
        <w:rPr>
          <w:sz w:val="28"/>
          <w:szCs w:val="28"/>
        </w:rPr>
        <w:t>Сайфутдинов Айдар Ильдусович</w:t>
      </w:r>
      <w:r>
        <w:rPr>
          <w:sz w:val="28"/>
          <w:szCs w:val="28"/>
        </w:rPr>
        <w:t>, тел.</w:t>
      </w:r>
      <w:r w:rsidRPr="000E4BEE">
        <w:t xml:space="preserve"> </w:t>
      </w:r>
      <w:r w:rsidRPr="000E4BEE">
        <w:rPr>
          <w:sz w:val="28"/>
          <w:szCs w:val="28"/>
        </w:rPr>
        <w:t>+7 966 240-85-08</w:t>
      </w:r>
      <w:r>
        <w:rPr>
          <w:sz w:val="28"/>
          <w:szCs w:val="28"/>
        </w:rPr>
        <w:t>, ФБС РТ.</w:t>
      </w:r>
      <w:bookmarkStart w:id="0" w:name="_GoBack"/>
      <w:bookmarkEnd w:id="0"/>
    </w:p>
    <w:p w:rsidR="00C70CC5" w:rsidRDefault="00C70CC5" w:rsidP="00C70CC5">
      <w:pPr>
        <w:spacing w:line="360" w:lineRule="auto"/>
        <w:ind w:firstLine="709"/>
        <w:jc w:val="both"/>
        <w:rPr>
          <w:sz w:val="28"/>
          <w:szCs w:val="28"/>
        </w:rPr>
      </w:pPr>
    </w:p>
    <w:sectPr w:rsidR="00C70CC5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A3" w:rsidRDefault="005E30A3">
      <w:r>
        <w:separator/>
      </w:r>
    </w:p>
  </w:endnote>
  <w:endnote w:type="continuationSeparator" w:id="0">
    <w:p w:rsidR="005E30A3" w:rsidRDefault="005E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A3" w:rsidRDefault="005E30A3">
      <w:r>
        <w:separator/>
      </w:r>
    </w:p>
  </w:footnote>
  <w:footnote w:type="continuationSeparator" w:id="0">
    <w:p w:rsidR="005E30A3" w:rsidRDefault="005E3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4BEE"/>
    <w:rsid w:val="000E65F2"/>
    <w:rsid w:val="00103257"/>
    <w:rsid w:val="00112434"/>
    <w:rsid w:val="00134CE4"/>
    <w:rsid w:val="00143FD1"/>
    <w:rsid w:val="00146D9B"/>
    <w:rsid w:val="00154A0B"/>
    <w:rsid w:val="00180257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33598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E30A3"/>
    <w:rsid w:val="005F78BE"/>
    <w:rsid w:val="00600909"/>
    <w:rsid w:val="00614BF3"/>
    <w:rsid w:val="006218A1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0CC5"/>
    <w:rsid w:val="00C71CFC"/>
    <w:rsid w:val="00CC5851"/>
    <w:rsid w:val="00CD7A8D"/>
    <w:rsid w:val="00CE175F"/>
    <w:rsid w:val="00D02884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2019-12-26T11:46:00Z</dcterms:created>
  <dcterms:modified xsi:type="dcterms:W3CDTF">2019-12-30T08:54:00Z</dcterms:modified>
</cp:coreProperties>
</file>