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6D" w:rsidRPr="00833F6D" w:rsidRDefault="00833F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3F6D">
        <w:rPr>
          <w:rFonts w:ascii="Times New Roman" w:hAnsi="Times New Roman" w:cs="Times New Roman"/>
          <w:sz w:val="24"/>
          <w:szCs w:val="24"/>
        </w:rPr>
        <w:t>Приложение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к Порядку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предоставления иных межбюджетных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трансфертов из бюджета Республики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Татарстан бюджетам муниципальных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образований Республики Татарстан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на выплату ежемесячной стимулирующей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надбавки работникам -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молодым специалистам, работающим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в муниципальных образовательных</w:t>
      </w: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организациях Республики Татарстан</w:t>
      </w: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F6D" w:rsidRPr="00833F6D" w:rsidRDefault="00833F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Форма</w:t>
      </w: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F6D" w:rsidRPr="00833F6D" w:rsidRDefault="00833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1"/>
      <w:bookmarkEnd w:id="1"/>
      <w:r w:rsidRPr="00833F6D">
        <w:rPr>
          <w:rFonts w:ascii="Times New Roman" w:hAnsi="Times New Roman" w:cs="Times New Roman"/>
          <w:sz w:val="24"/>
          <w:szCs w:val="24"/>
        </w:rPr>
        <w:t>ОТЧЕТ</w:t>
      </w:r>
    </w:p>
    <w:p w:rsidR="00833F6D" w:rsidRPr="00833F6D" w:rsidRDefault="00833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ОБ ИСПОЛЬЗОВАНИИ ИНЫХ МЕЖБЮДЖЕТНЫХ ТРАНСФЕРТОВ НА ВЫПЛАТУ</w:t>
      </w:r>
    </w:p>
    <w:p w:rsidR="00833F6D" w:rsidRPr="00833F6D" w:rsidRDefault="00833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 xml:space="preserve">ЕЖЕМЕСЯЧНОЙ СТИМУЛИРУЮЩЕЙ НАДБАВКИ </w:t>
      </w:r>
    </w:p>
    <w:p w:rsidR="00833F6D" w:rsidRPr="00833F6D" w:rsidRDefault="00833F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РАБОТНИКАМ - МОЛОДЫМ СПЕЦИАЛИСТАМ</w:t>
      </w: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F6D" w:rsidRDefault="00833F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Муниципальное образование ____________________________________________</w:t>
      </w:r>
    </w:p>
    <w:p w:rsidR="00833F6D" w:rsidRPr="00833F6D" w:rsidRDefault="00833F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700"/>
        <w:gridCol w:w="794"/>
        <w:gridCol w:w="1814"/>
        <w:gridCol w:w="1361"/>
        <w:gridCol w:w="794"/>
        <w:gridCol w:w="1474"/>
        <w:gridCol w:w="1361"/>
        <w:gridCol w:w="850"/>
        <w:gridCol w:w="1334"/>
        <w:gridCol w:w="1249"/>
        <w:gridCol w:w="1161"/>
      </w:tblGrid>
      <w:tr w:rsidR="00833F6D" w:rsidRPr="00833F6D" w:rsidTr="00833F6D">
        <w:tc>
          <w:tcPr>
            <w:tcW w:w="1276" w:type="dxa"/>
            <w:vMerge w:val="restart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Код функциональной статьи расходов</w:t>
            </w:r>
          </w:p>
        </w:tc>
        <w:tc>
          <w:tcPr>
            <w:tcW w:w="1700" w:type="dxa"/>
            <w:vMerge w:val="restart"/>
          </w:tcPr>
          <w:p w:rsidR="00833F6D" w:rsidRPr="00833F6D" w:rsidRDefault="00833F6D" w:rsidP="00C0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- молодых специалистов, человек</w:t>
            </w:r>
          </w:p>
        </w:tc>
        <w:tc>
          <w:tcPr>
            <w:tcW w:w="3969" w:type="dxa"/>
            <w:gridSpan w:val="3"/>
          </w:tcPr>
          <w:p w:rsidR="00833F6D" w:rsidRPr="00833F6D" w:rsidRDefault="00833F6D" w:rsidP="00C04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Профинансировано на выплату ежемесячной стимулирующей надбавки работникам - молодым специалистам, рублей</w:t>
            </w:r>
          </w:p>
        </w:tc>
        <w:tc>
          <w:tcPr>
            <w:tcW w:w="3629" w:type="dxa"/>
            <w:gridSpan w:val="3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Произведено расходов на выплату надбавки (указываются начисленные денежные средства за отчетный период нарастающим итогом с начала года), рублей</w:t>
            </w:r>
          </w:p>
        </w:tc>
        <w:tc>
          <w:tcPr>
            <w:tcW w:w="3433" w:type="dxa"/>
            <w:gridSpan w:val="3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средств, рублей</w:t>
            </w:r>
          </w:p>
        </w:tc>
        <w:tc>
          <w:tcPr>
            <w:tcW w:w="1161" w:type="dxa"/>
            <w:vMerge w:val="restart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ежемесячной стимулирующей надбавки (с учетом страховых взносов), графа 6/графа 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2/количество месяцев в отчетном периоде, рублей</w:t>
            </w:r>
          </w:p>
        </w:tc>
      </w:tr>
      <w:tr w:rsidR="00833F6D" w:rsidRPr="00833F6D" w:rsidTr="00833F6D">
        <w:tc>
          <w:tcPr>
            <w:tcW w:w="1276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75" w:type="dxa"/>
            <w:gridSpan w:val="2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 том числе на</w:t>
            </w:r>
          </w:p>
        </w:tc>
        <w:tc>
          <w:tcPr>
            <w:tcW w:w="794" w:type="dxa"/>
            <w:vMerge w:val="restart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 том числе на</w:t>
            </w:r>
          </w:p>
        </w:tc>
        <w:tc>
          <w:tcPr>
            <w:tcW w:w="850" w:type="dxa"/>
            <w:vMerge w:val="restart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83" w:type="dxa"/>
            <w:gridSpan w:val="2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в том числе на</w:t>
            </w:r>
          </w:p>
        </w:tc>
        <w:tc>
          <w:tcPr>
            <w:tcW w:w="1161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6D" w:rsidRPr="00833F6D" w:rsidTr="00833F6D">
        <w:tc>
          <w:tcPr>
            <w:tcW w:w="1276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стимулирующей надбавки</w:t>
            </w: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уплату страховых взносов в государстве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нные внебюджетные фонды</w:t>
            </w:r>
          </w:p>
        </w:tc>
        <w:tc>
          <w:tcPr>
            <w:tcW w:w="794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ежемесячной 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стимулирующей надбавки</w:t>
            </w: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уплату страховых взносов в государстве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нные внебюджетные фонды</w:t>
            </w:r>
          </w:p>
        </w:tc>
        <w:tc>
          <w:tcPr>
            <w:tcW w:w="850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ежемесячной 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стимулирующей надбавки</w:t>
            </w:r>
          </w:p>
        </w:tc>
        <w:tc>
          <w:tcPr>
            <w:tcW w:w="1249" w:type="dxa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уплату страховых взносов в государств</w:t>
            </w: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енные внебюджетные фонды</w:t>
            </w:r>
          </w:p>
        </w:tc>
        <w:tc>
          <w:tcPr>
            <w:tcW w:w="1161" w:type="dxa"/>
            <w:vMerge/>
          </w:tcPr>
          <w:p w:rsidR="00833F6D" w:rsidRPr="00833F6D" w:rsidRDefault="0083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6D" w:rsidRPr="00833F6D" w:rsidTr="00833F6D">
        <w:tc>
          <w:tcPr>
            <w:tcW w:w="1276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0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1" w:type="dxa"/>
            <w:vAlign w:val="center"/>
          </w:tcPr>
          <w:p w:rsidR="00833F6D" w:rsidRPr="00833F6D" w:rsidRDefault="0083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3F6D" w:rsidRPr="00833F6D" w:rsidTr="00833F6D">
        <w:tc>
          <w:tcPr>
            <w:tcW w:w="1276" w:type="dxa"/>
            <w:vAlign w:val="bottom"/>
          </w:tcPr>
          <w:p w:rsidR="00833F6D" w:rsidRPr="00833F6D" w:rsidRDefault="0083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0703 организации дополнительного образования детей</w:t>
            </w:r>
          </w:p>
        </w:tc>
        <w:tc>
          <w:tcPr>
            <w:tcW w:w="1700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6D" w:rsidRPr="00833F6D" w:rsidTr="00833F6D">
        <w:tc>
          <w:tcPr>
            <w:tcW w:w="1276" w:type="dxa"/>
          </w:tcPr>
          <w:p w:rsidR="00833F6D" w:rsidRPr="00833F6D" w:rsidRDefault="00833F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833F6D" w:rsidRPr="00833F6D" w:rsidRDefault="0083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Руководитель ____________________</w:t>
      </w: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Главный бухгалтер____________________</w:t>
      </w:r>
    </w:p>
    <w:p w:rsidR="00833F6D" w:rsidRPr="00833F6D" w:rsidRDefault="00833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3F6D">
        <w:rPr>
          <w:rFonts w:ascii="Times New Roman" w:hAnsi="Times New Roman" w:cs="Times New Roman"/>
          <w:sz w:val="24"/>
          <w:szCs w:val="24"/>
        </w:rPr>
        <w:t>Исполнитель ____________________ N телефона ____________</w:t>
      </w:r>
    </w:p>
    <w:sectPr w:rsidR="00833F6D" w:rsidRPr="00833F6D" w:rsidSect="00833F6D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6D"/>
    <w:rsid w:val="000115BE"/>
    <w:rsid w:val="00085F84"/>
    <w:rsid w:val="0021033A"/>
    <w:rsid w:val="00833F6D"/>
    <w:rsid w:val="00C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E25EE-6F43-4E9A-B081-1E8A735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F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2019-05-13T08:30:00Z</dcterms:created>
  <dcterms:modified xsi:type="dcterms:W3CDTF">2019-05-13T08:30:00Z</dcterms:modified>
</cp:coreProperties>
</file>