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F9" w:rsidRPr="001B42B5" w:rsidRDefault="00CF49F1" w:rsidP="001B42B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0C5CF9" w:rsidRPr="001B42B5" w:rsidRDefault="00CF49F1" w:rsidP="001B42B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ПО ОРГАНИЗАЦИИ РАБОТЫ В ПЕРИОД ПОДГОТОВКИ И П</w:t>
      </w:r>
      <w:r w:rsidRPr="001B42B5">
        <w:rPr>
          <w:rFonts w:ascii="Times New Roman" w:hAnsi="Times New Roman" w:cs="Times New Roman"/>
          <w:sz w:val="28"/>
          <w:szCs w:val="28"/>
        </w:rPr>
        <w:t>РОВЕДЕНИЯ</w:t>
      </w:r>
    </w:p>
    <w:p w:rsidR="000C5CF9" w:rsidRPr="001B42B5" w:rsidRDefault="00CF49F1" w:rsidP="001B42B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МЕЖДУНАРОДНЫХ СПОРТИВНО-МАССОВЫХ МЕРОПРИЯТИЙ</w:t>
      </w:r>
    </w:p>
    <w:p w:rsidR="000C5CF9" w:rsidRPr="001B42B5" w:rsidRDefault="00CF49F1" w:rsidP="001B42B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</w:p>
    <w:p w:rsidR="000C5CF9" w:rsidRPr="001B42B5" w:rsidRDefault="000C5CF9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CF9" w:rsidRPr="001B42B5" w:rsidRDefault="00CF49F1" w:rsidP="001B42B5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ВВЕДЕНИЕ</w:t>
      </w:r>
    </w:p>
    <w:p w:rsidR="000C5CF9" w:rsidRPr="001B42B5" w:rsidRDefault="000C5CF9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Методические рекомендации разработаны с целью методического сопровождения деятельности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(далее - МЧС Р</w:t>
      </w:r>
      <w:r w:rsidRPr="001B42B5">
        <w:rPr>
          <w:rFonts w:ascii="Times New Roman" w:hAnsi="Times New Roman" w:cs="Times New Roman"/>
          <w:sz w:val="28"/>
          <w:szCs w:val="28"/>
        </w:rPr>
        <w:t>оссии) по организации обеспечения безопасности международных спортивно-массовых мероприятий, в пределах компетенции МЧС России, и носят рекомендательный характер.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При разработке данных методических рекомендаций учитывался опыт подготовки и проведения XXVII</w:t>
      </w:r>
      <w:r w:rsidRPr="001B42B5">
        <w:rPr>
          <w:rFonts w:ascii="Times New Roman" w:hAnsi="Times New Roman" w:cs="Times New Roman"/>
          <w:sz w:val="28"/>
          <w:szCs w:val="28"/>
        </w:rPr>
        <w:t xml:space="preserve"> Всемирной летней Универсиады в г. Казани и XXII Олимпийских зимних игр и XI </w:t>
      </w:r>
      <w:proofErr w:type="spellStart"/>
      <w:r w:rsidRPr="001B42B5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1B42B5">
        <w:rPr>
          <w:rFonts w:ascii="Times New Roman" w:hAnsi="Times New Roman" w:cs="Times New Roman"/>
          <w:sz w:val="28"/>
          <w:szCs w:val="28"/>
        </w:rPr>
        <w:t xml:space="preserve"> зимних игр 2014 года в г. Сочи.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Методические рекомендации содержат перечень мероприятий, которые необходимо выполнить территориальному органу МЧС России в период по</w:t>
      </w:r>
      <w:r w:rsidRPr="001B42B5">
        <w:rPr>
          <w:rFonts w:ascii="Times New Roman" w:hAnsi="Times New Roman" w:cs="Times New Roman"/>
          <w:sz w:val="28"/>
          <w:szCs w:val="28"/>
        </w:rPr>
        <w:t>дготовки и проведения международного спортивно-массового мероприятия.</w:t>
      </w:r>
    </w:p>
    <w:p w:rsidR="000C5CF9" w:rsidRPr="001B42B5" w:rsidRDefault="000C5CF9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CF9" w:rsidRPr="001B42B5" w:rsidRDefault="00CF49F1" w:rsidP="001B42B5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Мероприятия МЧС России, направленные на подготовку</w:t>
      </w:r>
    </w:p>
    <w:p w:rsidR="000C5CF9" w:rsidRPr="001B42B5" w:rsidRDefault="00CF49F1" w:rsidP="001B42B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проведению международных спортивно-массовых мероприятий</w:t>
      </w:r>
    </w:p>
    <w:p w:rsidR="000C5CF9" w:rsidRPr="001B42B5" w:rsidRDefault="000C5CF9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МЧС России обеспечивает комплексную безопасность участников и гостей междун</w:t>
      </w:r>
      <w:r w:rsidRPr="001B42B5">
        <w:rPr>
          <w:rFonts w:ascii="Times New Roman" w:hAnsi="Times New Roman" w:cs="Times New Roman"/>
          <w:sz w:val="28"/>
          <w:szCs w:val="28"/>
        </w:rPr>
        <w:t>ародных спортивно-массовых мероприятий.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В целях обеспечения безопасности при подготовке и проведении международных спортивно-массовых мероприятий, в части касающейся, территориальному органу МЧС России необходимо выполнить следующие мероприятия: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1. Разрабо</w:t>
      </w:r>
      <w:r w:rsidRPr="001B42B5">
        <w:rPr>
          <w:rFonts w:ascii="Times New Roman" w:hAnsi="Times New Roman" w:cs="Times New Roman"/>
          <w:sz w:val="28"/>
          <w:szCs w:val="28"/>
        </w:rPr>
        <w:t xml:space="preserve">тать и утвердить </w:t>
      </w:r>
      <w:hyperlink w:anchor="P67" w:tooltip="                                   ПЛАН">
        <w:r w:rsidRPr="001B42B5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1B42B5">
        <w:rPr>
          <w:rFonts w:ascii="Times New Roman" w:hAnsi="Times New Roman" w:cs="Times New Roman"/>
          <w:sz w:val="28"/>
          <w:szCs w:val="28"/>
        </w:rPr>
        <w:t xml:space="preserve"> реализации мероприятий по обеспечению пожарной безопасности, вопросам гражданской обороны и защиты населения от чрезвычайных ситуаций природного и техногенного хар</w:t>
      </w:r>
      <w:r w:rsidRPr="001B42B5">
        <w:rPr>
          <w:rFonts w:ascii="Times New Roman" w:hAnsi="Times New Roman" w:cs="Times New Roman"/>
          <w:sz w:val="28"/>
          <w:szCs w:val="28"/>
        </w:rPr>
        <w:t>актера в период подготовки и проведения международного спортивно-массового мероприятия (Приложение 1).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2. Приказом о подготовке территориального органа МЧС России к обеспечению безопасности проведения международного спортивно-массового мероприятия (далее -</w:t>
      </w:r>
      <w:r w:rsidRPr="001B42B5">
        <w:rPr>
          <w:rFonts w:ascii="Times New Roman" w:hAnsi="Times New Roman" w:cs="Times New Roman"/>
          <w:sz w:val="28"/>
          <w:szCs w:val="28"/>
        </w:rPr>
        <w:t xml:space="preserve"> мероприятия):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оперативный штаб;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рабочую группу по выполнению плана реализации мероприятий по обеспечению пожарной безопасности, вопросам гражданской обороны и защиты населения от чрезвычайных ситуаций природного и техногенного характера в </w:t>
      </w:r>
      <w:r w:rsidRPr="001B42B5">
        <w:rPr>
          <w:rFonts w:ascii="Times New Roman" w:hAnsi="Times New Roman" w:cs="Times New Roman"/>
          <w:sz w:val="28"/>
          <w:szCs w:val="28"/>
        </w:rPr>
        <w:t>период подготовки и проведения мероприятия;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должностные регламенты членов оперативного штаба и рабочей группы;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lastRenderedPageBreak/>
        <w:t>закрепить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ответственных должностных лиц за объектами мероприятия;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расчет сил и средств, привлекаемых к обеспечению безопаснос</w:t>
      </w:r>
      <w:r w:rsidRPr="001B42B5">
        <w:rPr>
          <w:rFonts w:ascii="Times New Roman" w:hAnsi="Times New Roman" w:cs="Times New Roman"/>
          <w:sz w:val="28"/>
          <w:szCs w:val="28"/>
        </w:rPr>
        <w:t>ти.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3. Разработать и утвердить: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безопасности на объектах проведения тестовых соревнований;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разработки и корректировки документов предварительного планирования;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проведения командно-штабных и тактико-специальных </w:t>
      </w:r>
      <w:r w:rsidRPr="001B42B5">
        <w:rPr>
          <w:rFonts w:ascii="Times New Roman" w:hAnsi="Times New Roman" w:cs="Times New Roman"/>
          <w:sz w:val="28"/>
          <w:szCs w:val="28"/>
        </w:rPr>
        <w:t>учений;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планы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действий при возникновении чрезвычайных ситуаций во время проведения мероприятия;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мероприятий по повышению защищенности критически важных объектов и потенциально опасных объектов (далее - ПОО) от угроз техногенного, природного характера и террористических актов;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B5">
        <w:rPr>
          <w:rFonts w:ascii="Times New Roman" w:hAnsi="Times New Roman" w:cs="Times New Roman"/>
          <w:sz w:val="28"/>
          <w:szCs w:val="28"/>
        </w:rPr>
        <w:t>планы</w:t>
      </w:r>
      <w:proofErr w:type="gramEnd"/>
      <w:r w:rsidRPr="001B42B5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безопасности людей на водных объектах</w:t>
      </w:r>
      <w:r w:rsidRPr="001B42B5">
        <w:rPr>
          <w:rFonts w:ascii="Times New Roman" w:hAnsi="Times New Roman" w:cs="Times New Roman"/>
          <w:sz w:val="28"/>
          <w:szCs w:val="28"/>
        </w:rPr>
        <w:t>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4. Подготовить предложения в федеральные органы исполнительной власти по приостановлению функционирования ПОО на время проведения мероприятий, снижение до необходимого минимума созданных на ПОО запасов радиоактивных, пожароопасных и взрывоопасных, опасны</w:t>
      </w:r>
      <w:r w:rsidRPr="001B42B5">
        <w:rPr>
          <w:rFonts w:ascii="Times New Roman" w:hAnsi="Times New Roman" w:cs="Times New Roman"/>
          <w:sz w:val="28"/>
          <w:szCs w:val="28"/>
        </w:rPr>
        <w:t>х химических и биологических веществ.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5. Предусмотреть привлечение для обеспечения РХБ безопасности во время проведения мероприятий подразделений РХБ защиты.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6. Для доведения до населения информации о прогнозируемых и возникших чрезвычайных ситуациях приро</w:t>
      </w:r>
      <w:r w:rsidRPr="001B42B5">
        <w:rPr>
          <w:rFonts w:ascii="Times New Roman" w:hAnsi="Times New Roman" w:cs="Times New Roman"/>
          <w:sz w:val="28"/>
          <w:szCs w:val="28"/>
        </w:rPr>
        <w:t xml:space="preserve">дного и техногенного характера, приемах и способах защиты предусмотреть использование общероссийской комплексной системы информирования и оповещения населения в местах массового пребывания людей (ОКСИОН) и системы защиты от угроз природного и техногенного </w:t>
      </w:r>
      <w:r w:rsidRPr="001B42B5">
        <w:rPr>
          <w:rFonts w:ascii="Times New Roman" w:hAnsi="Times New Roman" w:cs="Times New Roman"/>
          <w:sz w:val="28"/>
          <w:szCs w:val="28"/>
        </w:rPr>
        <w:t>характера, информирования и оповещения населения на транспорте (СЗИОНТ).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7. Включить в состав организационных комитетов субъектов Российской Федерации представителей территориальных органов МЧС России.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8. Включить в состав рабочих групп субъектов Российско</w:t>
      </w:r>
      <w:r w:rsidRPr="001B42B5">
        <w:rPr>
          <w:rFonts w:ascii="Times New Roman" w:hAnsi="Times New Roman" w:cs="Times New Roman"/>
          <w:sz w:val="28"/>
          <w:szCs w:val="28"/>
        </w:rPr>
        <w:t>й Федерации по проведению комиссионных инспекционных проверок комплексной готовности объектов проведения мероприятий представителей управления надзорной деятельности территориального органа МЧС России.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9. Подготовить и представить в подразделения Центральн</w:t>
      </w:r>
      <w:r w:rsidRPr="001B42B5">
        <w:rPr>
          <w:rFonts w:ascii="Times New Roman" w:hAnsi="Times New Roman" w:cs="Times New Roman"/>
          <w:sz w:val="28"/>
          <w:szCs w:val="28"/>
        </w:rPr>
        <w:t>ого аппарата МЧС России обоснованные предложения по ремонту, реконструкции и строительству объектов МЧС России, оснащению снаряжением, техникой, средствами связи, обеспечению горюче-смазочными материалами сил и средств, организации питания личного состава.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10. Организовать выдачу технических заданий, исходных данных и требований для разработки мероприятий ИТМ ГО и ЧС в составе проектной документации на объекты строительства международных спортивно-массовых мероприятий, а также согласование СТУ на создание С</w:t>
      </w:r>
      <w:r w:rsidRPr="001B42B5">
        <w:rPr>
          <w:rFonts w:ascii="Times New Roman" w:hAnsi="Times New Roman" w:cs="Times New Roman"/>
          <w:sz w:val="28"/>
          <w:szCs w:val="28"/>
        </w:rPr>
        <w:t>МИС, включая СМИК.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 xml:space="preserve">11. Совершенствовать подготовку операторов системы "112", организовать работу по привлечению в состав дежурной смены центров обработки вызовов </w:t>
      </w:r>
      <w:r w:rsidRPr="001B42B5">
        <w:rPr>
          <w:rFonts w:ascii="Times New Roman" w:hAnsi="Times New Roman" w:cs="Times New Roman"/>
          <w:sz w:val="28"/>
          <w:szCs w:val="28"/>
        </w:rPr>
        <w:lastRenderedPageBreak/>
        <w:t>специалистов со знанием иностранных языков.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12. Предусмотреть строительство вертолетных площад</w:t>
      </w:r>
      <w:r w:rsidRPr="001B42B5">
        <w:rPr>
          <w:rFonts w:ascii="Times New Roman" w:hAnsi="Times New Roman" w:cs="Times New Roman"/>
          <w:sz w:val="28"/>
          <w:szCs w:val="28"/>
        </w:rPr>
        <w:t>ок вблизи футбольных стадионов и медицинских учреждений, способных принимать вертолеты среднего и легкого класса для проведения санитарно-авиационной эвакуации пострадавших.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13. Направить предложения в Региональный центр МЧС России и Управление авиации и а</w:t>
      </w:r>
      <w:r w:rsidRPr="001B42B5">
        <w:rPr>
          <w:rFonts w:ascii="Times New Roman" w:hAnsi="Times New Roman" w:cs="Times New Roman"/>
          <w:sz w:val="28"/>
          <w:szCs w:val="28"/>
        </w:rPr>
        <w:t>виационно-спасательных технологий по созданию системы управления авиации в городах - участниках проведения международных спортивно-массовых мероприятий.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14. Разработать порядок взаимодействия между МЧС России, Федеральной службой безопасности Российской Фе</w:t>
      </w:r>
      <w:r w:rsidRPr="001B42B5">
        <w:rPr>
          <w:rFonts w:ascii="Times New Roman" w:hAnsi="Times New Roman" w:cs="Times New Roman"/>
          <w:sz w:val="28"/>
          <w:szCs w:val="28"/>
        </w:rPr>
        <w:t>дерации, Федеральной службой охраны Российской Федерации, органами единой системы организации воздушного движения и Минздравом России по вопросам проведения санитарно-авиационной эвакуации пострадавших.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15. Организовать взаимодействие с органами исполнител</w:t>
      </w:r>
      <w:r w:rsidRPr="001B42B5">
        <w:rPr>
          <w:rFonts w:ascii="Times New Roman" w:hAnsi="Times New Roman" w:cs="Times New Roman"/>
          <w:sz w:val="28"/>
          <w:szCs w:val="28"/>
        </w:rPr>
        <w:t>ьной власти субъекта Российской Федерации, органами управления функциональных подсистем, организациями и волонтерами по вопросам обеспечения безопасности при проведении международного спортивно-массового мероприятия.</w:t>
      </w:r>
    </w:p>
    <w:p w:rsidR="000C5CF9" w:rsidRPr="001B42B5" w:rsidRDefault="00CF49F1" w:rsidP="001B42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B5">
        <w:rPr>
          <w:rFonts w:ascii="Times New Roman" w:hAnsi="Times New Roman" w:cs="Times New Roman"/>
          <w:sz w:val="28"/>
          <w:szCs w:val="28"/>
        </w:rPr>
        <w:t>16. Создать персональную автоматизирова</w:t>
      </w:r>
      <w:r w:rsidRPr="001B42B5">
        <w:rPr>
          <w:rFonts w:ascii="Times New Roman" w:hAnsi="Times New Roman" w:cs="Times New Roman"/>
          <w:sz w:val="28"/>
          <w:szCs w:val="28"/>
        </w:rPr>
        <w:t>нную базу данных для получения аккредитации на личный состав, привлекаемый для обеспечения безопасности международных спортивно-массовых мероприятий.</w:t>
      </w:r>
    </w:p>
    <w:p w:rsidR="000C5CF9" w:rsidRDefault="000C5CF9">
      <w:pPr>
        <w:pStyle w:val="ConsPlusNormal0"/>
        <w:ind w:firstLine="540"/>
        <w:jc w:val="both"/>
      </w:pPr>
    </w:p>
    <w:p w:rsidR="000C5CF9" w:rsidRDefault="000C5CF9">
      <w:pPr>
        <w:pStyle w:val="ConsPlusNormal0"/>
        <w:ind w:firstLine="540"/>
        <w:jc w:val="both"/>
      </w:pPr>
    </w:p>
    <w:p w:rsidR="000C5CF9" w:rsidRDefault="000C5CF9">
      <w:pPr>
        <w:pStyle w:val="ConsPlusNormal0"/>
        <w:ind w:firstLine="540"/>
        <w:jc w:val="both"/>
      </w:pPr>
    </w:p>
    <w:p w:rsidR="000C5CF9" w:rsidRDefault="000C5CF9">
      <w:pPr>
        <w:pStyle w:val="ConsPlusNormal0"/>
        <w:ind w:firstLine="540"/>
        <w:jc w:val="both"/>
      </w:pPr>
    </w:p>
    <w:p w:rsidR="000C5CF9" w:rsidRDefault="000C5CF9">
      <w:pPr>
        <w:pStyle w:val="ConsPlusNormal0"/>
        <w:ind w:firstLine="540"/>
        <w:jc w:val="both"/>
      </w:pPr>
    </w:p>
    <w:p w:rsidR="001B42B5" w:rsidRDefault="001B42B5">
      <w:pPr>
        <w:rPr>
          <w:rFonts w:ascii="Arial" w:hAnsi="Arial" w:cs="Arial"/>
          <w:sz w:val="20"/>
        </w:rPr>
      </w:pPr>
      <w:r>
        <w:br w:type="page"/>
      </w:r>
    </w:p>
    <w:p w:rsidR="00AE300F" w:rsidRDefault="00AE300F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AE300F" w:rsidSect="00AE300F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  <w:docGrid w:linePitch="299"/>
        </w:sectPr>
      </w:pPr>
    </w:p>
    <w:p w:rsidR="000C5CF9" w:rsidRPr="001B42B5" w:rsidRDefault="00CF49F1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C5CF9" w:rsidRPr="001B42B5" w:rsidRDefault="000C5CF9" w:rsidP="001B42B5">
      <w:pPr>
        <w:pStyle w:val="ConsPlusNormal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CF9" w:rsidRPr="001B42B5" w:rsidRDefault="00CF49F1" w:rsidP="001B42B5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УТВЕРЖДАЮ</w:t>
      </w:r>
    </w:p>
    <w:p w:rsidR="000C5CF9" w:rsidRPr="001B42B5" w:rsidRDefault="00CF49F1" w:rsidP="001B42B5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  Начальник Главного управления</w:t>
      </w:r>
    </w:p>
    <w:p w:rsidR="000C5CF9" w:rsidRPr="001B42B5" w:rsidRDefault="00CF49F1" w:rsidP="001B42B5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                        МЧС России по _______________</w:t>
      </w:r>
    </w:p>
    <w:p w:rsidR="000C5CF9" w:rsidRPr="001B42B5" w:rsidRDefault="00CF49F1" w:rsidP="001B42B5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 /_________/</w:t>
      </w:r>
    </w:p>
    <w:p w:rsidR="000C5CF9" w:rsidRPr="001B42B5" w:rsidRDefault="00CF49F1" w:rsidP="001B42B5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gramStart"/>
      <w:r w:rsidRPr="001B42B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B42B5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0C5CF9" w:rsidRPr="001B42B5" w:rsidRDefault="00CF49F1" w:rsidP="001B42B5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                                    "__" ________________ 20__ г.</w:t>
      </w:r>
    </w:p>
    <w:p w:rsidR="000C5CF9" w:rsidRPr="001B42B5" w:rsidRDefault="000C5CF9" w:rsidP="001B42B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P67"/>
      <w:bookmarkEnd w:id="0"/>
      <w:r w:rsidRPr="001B42B5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42B5">
        <w:rPr>
          <w:rFonts w:ascii="Times New Roman" w:hAnsi="Times New Roman" w:cs="Times New Roman"/>
          <w:b/>
          <w:sz w:val="28"/>
          <w:szCs w:val="24"/>
        </w:rPr>
        <w:t>реализации</w:t>
      </w:r>
      <w:proofErr w:type="gramEnd"/>
      <w:r w:rsidRPr="001B42B5">
        <w:rPr>
          <w:rFonts w:ascii="Times New Roman" w:hAnsi="Times New Roman" w:cs="Times New Roman"/>
          <w:b/>
          <w:sz w:val="28"/>
          <w:szCs w:val="24"/>
        </w:rPr>
        <w:t xml:space="preserve"> мероприятий по обеспечению пожарной</w:t>
      </w: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42B5">
        <w:rPr>
          <w:rFonts w:ascii="Times New Roman" w:hAnsi="Times New Roman" w:cs="Times New Roman"/>
          <w:b/>
          <w:sz w:val="28"/>
          <w:szCs w:val="24"/>
        </w:rPr>
        <w:t>безопасности</w:t>
      </w:r>
      <w:proofErr w:type="gramEnd"/>
      <w:r w:rsidRPr="001B42B5">
        <w:rPr>
          <w:rFonts w:ascii="Times New Roman" w:hAnsi="Times New Roman" w:cs="Times New Roman"/>
          <w:b/>
          <w:sz w:val="28"/>
          <w:szCs w:val="24"/>
        </w:rPr>
        <w:t>, вопросам гражданской обороны и защиты</w:t>
      </w: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42B5">
        <w:rPr>
          <w:rFonts w:ascii="Times New Roman" w:hAnsi="Times New Roman" w:cs="Times New Roman"/>
          <w:b/>
          <w:sz w:val="28"/>
          <w:szCs w:val="24"/>
        </w:rPr>
        <w:t>населения</w:t>
      </w:r>
      <w:proofErr w:type="gramEnd"/>
      <w:r w:rsidRPr="001B42B5">
        <w:rPr>
          <w:rFonts w:ascii="Times New Roman" w:hAnsi="Times New Roman" w:cs="Times New Roman"/>
          <w:b/>
          <w:sz w:val="28"/>
          <w:szCs w:val="24"/>
        </w:rPr>
        <w:t xml:space="preserve"> от чрезвычайных ситуаций природного и техногенного</w:t>
      </w: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42B5">
        <w:rPr>
          <w:rFonts w:ascii="Times New Roman" w:hAnsi="Times New Roman" w:cs="Times New Roman"/>
          <w:b/>
          <w:sz w:val="28"/>
          <w:szCs w:val="24"/>
        </w:rPr>
        <w:t>характера</w:t>
      </w:r>
      <w:proofErr w:type="gramEnd"/>
      <w:r w:rsidRPr="001B42B5">
        <w:rPr>
          <w:rFonts w:ascii="Times New Roman" w:hAnsi="Times New Roman" w:cs="Times New Roman"/>
          <w:b/>
          <w:sz w:val="28"/>
          <w:szCs w:val="24"/>
        </w:rPr>
        <w:t xml:space="preserve"> в период подготовки и проведения</w:t>
      </w: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C5CF9" w:rsidRPr="001B42B5" w:rsidRDefault="00CF49F1" w:rsidP="001B42B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B42B5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1B42B5">
        <w:rPr>
          <w:rFonts w:ascii="Times New Roman" w:hAnsi="Times New Roman" w:cs="Times New Roman"/>
          <w:sz w:val="24"/>
          <w:szCs w:val="24"/>
        </w:rPr>
        <w:t xml:space="preserve"> мероприятия)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7087"/>
        <w:gridCol w:w="1984"/>
        <w:gridCol w:w="2664"/>
        <w:gridCol w:w="1440"/>
      </w:tblGrid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Исполнитель (Ф.И.О., звание, должность)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40" w:type="dxa"/>
          </w:tcPr>
          <w:p w:rsidR="000C5CF9" w:rsidRPr="001B42B5" w:rsidRDefault="00CF49F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C5CF9" w:rsidRPr="001B42B5">
        <w:tc>
          <w:tcPr>
            <w:tcW w:w="13878" w:type="dxa"/>
            <w:gridSpan w:val="5"/>
          </w:tcPr>
          <w:p w:rsidR="000C5CF9" w:rsidRPr="001B42B5" w:rsidRDefault="00CF49F1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I. Организационные мероприятия</w:t>
            </w: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предварительного планирования (оперативных планов и карточек тушения пожаров) на вновь строящиеся объекты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утвержденному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Корректировка документов предварительного планирования (оперативных планов и карточек тушения пожаров) с проведением пожарно-тактических занятий на каждый объект проведения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утвержденному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совершенствованию нормативной правовой базы субъекта Российской Федерации по обеспечению безопасности населения по вопросам гражданской обороны и защиты населения от последствий чрезвычайных ситуаций природного и техногенного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в период подготовки и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 к проведению мероприятия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перечня объектов, на которые необходимо разрабатывать мероприятия ИТМ ГО и ЧС в составе п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роектной документации и специальные технические условия (СТУ) на создание структурированной системы мониторинга и управления инженерными системами зданий и сооружений (СМИС), включая подсистему мониторинга конструкций (СМИК), а также требования по созданию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3D-моделей инженерных коммуникаций объектов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Доведение до проектировщиков перечня объектов, на которые необходимо разрабатывать мероприятия ИТМ ГО и ЧС в составе проектной документации и СТУ на создание СМИС, включая СМИК, а также требования по созданию 3D-моделей инженерных коммуникаций объектов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Выдача технических заданий, исходных данных и требований для разработки мероприятий ИТМ ГО и ЧС в составе проектной документации на объекты строительства, а также согласование СТУ на создание СМИС, включая СМИК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запросам проект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разработке мероприятий ИТМ ГО и ЧС в составе проектной документации на объекты строительства, а также согласование СТУ на создание СМИС, включая СМИК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запросам проектных организац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Подготовка и отправка предложений в органы государственного строительного надзора о проведении совместных обследований зданий, сооружений и территории строительства объектов проведения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Соглашение о взаимодействии по обеспечению безопасности между органами исполнительной власти субъекта Российской Федерации, в котором проводится международное спортивно-массовое мероприятие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сроками, установленным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и нормативными правовыми актами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и направление в РЦ и заинтересованные подразделения ЦА проекта плана реагирования органов управления и сил МЧС России в период проведения в субъекте Российской Федерации международного с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портивно-массового мероприятия, в том числе:</w:t>
            </w:r>
          </w:p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- определение перечня пунктов управления МЧС России, взаимодействующих ФОИВ и администраций субъектов Российской Федерации, задействованных в схеме управления;</w:t>
            </w:r>
          </w:p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- распределение должностных лиц МЧС России по пункт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ам управления (в том числе взаимодействующим);</w:t>
            </w:r>
          </w:p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- определение мест размещения Руководства МЧС России, оперативных штабов на период проведения и мероприятий, связанных с его подготовкой (учения);</w:t>
            </w:r>
          </w:p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- определение мест временной дислокации сил МЧС России на период подготовки и проведения мероприятий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позднее 1 месяца до даты реализации </w:t>
            </w:r>
            <w:hyperlink w:anchor="P161" w:tooltip="2.">
              <w:r w:rsidRPr="001B42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 раздела II</w:t>
              </w:r>
            </w:hyperlink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РЦ, НЦУКС обоснованных требован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ий (виды связи, даты и время начала и окончания предоставления) по обеспечению связи должностным лицам МЧС России на пунктах управления (в том числе временно размещаемых на взаимодействующих ПУ и в местах временной дислокации сил МЧС России)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позднее 7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дней до даты реализации </w:t>
            </w:r>
            <w:hyperlink w:anchor="P161" w:tooltip="2.">
              <w:r w:rsidRPr="001B42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 раздела II</w:t>
              </w:r>
            </w:hyperlink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РЦ, НЦУКС обоснованных требований по подключению пунктов управления МЧС России с информационными системами взаимодействующих органов исполнительной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власти и администраций субъектов Российской Федерации (дата и время начала и окончания обеспечения взаимодействия)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позднее 7 дней до даты реализации </w:t>
            </w:r>
            <w:hyperlink w:anchor="P161" w:tooltip="2.">
              <w:r w:rsidRPr="001B42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 раздела II</w:t>
              </w:r>
            </w:hyperlink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РЦ, УИТС, УА предложений в проект плана связи на период подготовки и проведения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позднее 2 мес. до даты проведения первого мероприятия по </w:t>
            </w:r>
            <w:hyperlink w:anchor="P176" w:tooltip="5.">
              <w:r w:rsidRPr="001B42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5 р</w:t>
              </w:r>
              <w:r w:rsidRPr="001B42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аздела II</w:t>
              </w:r>
            </w:hyperlink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в РЦ, УИТС, УА плана связи и распоряжения по связи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период проведения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позднее 1 мес. до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начала мероприятий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13878" w:type="dxa"/>
            <w:gridSpan w:val="5"/>
          </w:tcPr>
          <w:p w:rsidR="000C5CF9" w:rsidRPr="001B42B5" w:rsidRDefault="00CF49F1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Организационно-практические мероприятия</w:t>
            </w: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страхового фонда документации на все объекты повышенного риска (потенциально опасные объекты) и объекты систем жизнеобеспечения населения, осуществляющие хозяйственную деятельность на территории субъекта Российской Федерации, в котором проводится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международное спортивно-массовое мероприятие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начала проведения мероприятий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61"/>
            <w:bookmarkEnd w:id="1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направление в РЦ, ФЭД, ДТП, ДПСФ, УБВО проекта сметы расходов (финансового плана) по обеспечению мероприятий МЧС России, связанных с подготовкой и проведением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 месяц со вступления в силу нормативного правового акта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пожарно-спасательных сил, подразделений ГИМС и авиации МЧС России в субъекте Российской Федерации, в котором проводится международное спортивно-массовое мероприятие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Организация (уточнение) системы оперативн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ого реагирования на чрезвычайные ситуации в период подготовки и проведения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 проектной документации на объектах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76"/>
            <w:bookmarkEnd w:id="2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Проведение командно-штабных и тактико-специальных учений по ликвидации по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следствий ЧС природного, техногенного и террористического характера на объектах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утвержденному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типовых алгоритмов межведомственного взаимодействия сил и средств в случае природных ЧС и ЧС на потенциально опасных, уникальных и технически сложных объектах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ввода в эксплуатацию объектов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типо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вых алгоритмов действий службы 112 в случае возникновения природных и техногенных ЧС, в том числе вызванных и террористическими актами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ввода в эксплуатацию объектов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типовых алгоритмов действий дежурных служб потенциально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опасных, уникальных и технически сложных объектов в случае ЧС техногенного или природного характера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ввода в эксплуатацию объектов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Согласование (уточнение) паспорта безопасности и мероприятий ИТМ ГО и ЧС в составе проектной документации генерального плана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ввода в эксплуатацию объектов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Паспортов объектов с массовым пребыванием людей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ввода в эксплуатацию объекто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blPrEx>
          <w:tblBorders>
            <w:insideH w:val="nil"/>
          </w:tblBorders>
        </w:tblPrEx>
        <w:tc>
          <w:tcPr>
            <w:tcW w:w="13878" w:type="dxa"/>
            <w:gridSpan w:val="5"/>
            <w:tcBorders>
              <w:bottom w:val="nil"/>
            </w:tcBorders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blPrEx>
          <w:tblBorders>
            <w:insideH w:val="nil"/>
          </w:tblBorders>
        </w:tblPrEx>
        <w:tc>
          <w:tcPr>
            <w:tcW w:w="703" w:type="dxa"/>
            <w:tcBorders>
              <w:top w:val="nil"/>
            </w:tcBorders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nil"/>
            </w:tcBorders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PR-кампании по информационному сопровождению работы, проводимой МЧС России, направленной на обеспечение безопасности участников и гостей соревнований, а также проведение массовых PR-акций - </w:t>
            </w:r>
            <w:proofErr w:type="spell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волонтеров, представителей мол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одежных общественных движений, направленных на популяризацию безопасности жизнедеятельности</w:t>
            </w:r>
          </w:p>
        </w:tc>
        <w:tc>
          <w:tcPr>
            <w:tcW w:w="1984" w:type="dxa"/>
            <w:tcBorders>
              <w:top w:val="nil"/>
            </w:tcBorders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</w:t>
            </w:r>
          </w:p>
        </w:tc>
        <w:tc>
          <w:tcPr>
            <w:tcW w:w="1440" w:type="dxa"/>
            <w:tcBorders>
              <w:top w:val="nil"/>
            </w:tcBorders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Оказание соответствующей научно-методической и консультационной помощи при проектировании и строительстве объектов, задействованных в про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ведении соревнований.</w:t>
            </w:r>
          </w:p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территорий и объектов на период проведения соревнований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ЧС, ВНИИПО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 и проведения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инфраструктуры (транспортные коммуникации, пассажирские и грузовые терминалы, сооружения путепроводов) на период проведения соревнований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проведения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проектные организации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обоснованных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по организации строительства вертолетных площадок в пределах границ объектов проведения соревнований либо в непосредственной близости от них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13878" w:type="dxa"/>
            <w:gridSpan w:val="5"/>
          </w:tcPr>
          <w:p w:rsidR="000C5CF9" w:rsidRPr="001B42B5" w:rsidRDefault="00CF49F1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Мероприятия по кадровому обеспечению</w:t>
            </w: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Определение группировки сил и средств МЧС России в субъекте Российской Федерации с проведением расчетов и обоснованием необходимости увеличения штатной численности, финансового и материально-технического оснащения, с определением мест дислокации планируемы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х к формированию подразделений МЧС России с привязкой к объектам соревнований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временных штатных расчетов группировки сил МЧС России, привлекаемых к обеспечению пожарной безопасности, вопросам гражданской обороны и защиты от чрезвычайных ситуаций природного и техногенного характера на территории субъекта Российской Федерац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пожарно-спасательных сил, подразделений ГИМС и авиации МЧС России, дислоцированных в субъекте Российской Федерации, в котором проводится международное спортивно-массовое мероприятие (профессиональная подгото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вка личного состава, коэффициент технической готовности, степень износа техники и т.д.)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утвержденному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Создание, подготовка и аттестация общественных поисково-спасательных подразделений, добровольных пожарных дружин, расширение дея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тельности студенческих спасательных отрядов на территории субъекта Российской Федерации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утвержденному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13878" w:type="dxa"/>
            <w:gridSpan w:val="5"/>
          </w:tcPr>
          <w:p w:rsidR="000C5CF9" w:rsidRPr="001B42B5" w:rsidRDefault="00CF49F1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IV. Мероприятия по материально-техническому обеспечению</w:t>
            </w: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ОКСИОН субъекта Российской Федерации, в </w:t>
            </w:r>
            <w:proofErr w:type="spell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. за счет субъекта РФ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Доукомплектование подразделений территориального органа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автоматизации и связи, необходимыми для выполнен</w:t>
            </w:r>
            <w:bookmarkStart w:id="3" w:name="_GoBack"/>
            <w:bookmarkEnd w:id="3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ия задач по предназначению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Доукомплектование подразделений территориального органа программно-техническим комплексом СМИС/СМИК, необходимым для выполнения задач по предназначению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созданию систем автоматизированного мониторинга за состоянием уникальных и технически сложных объектов и систем жизнеобеспечения с передачей в автоматическом режиме необходимой информации по установленной форме в органы повседневного уп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равления РСЧС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проектирования и строительства объектов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Создание и внедрение системы вызова оперативных экстренных служб по единому номеру "112" на базе единых дежурно-диспетчерских служб муниципальных образований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пожарно-спасательных сил, подразделений ГИМС и авиации МЧС России, расположенных на территории субъекта Российской Федерации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утвержденному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Оснащение специалистов психоло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гической службы пожарно-спасательных формирований в целях повышения эффективности мероприятий по психологическому сопровождению личного состава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плану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13878" w:type="dxa"/>
            <w:gridSpan w:val="5"/>
          </w:tcPr>
          <w:p w:rsidR="000C5CF9" w:rsidRPr="001B42B5" w:rsidRDefault="00CF49F1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V. Мероприятия по научно-методическому обеспечению</w:t>
            </w: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защите населения и участников соревнований в случае возникновения ЧС природного и техногенного характера в районе его проведения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органам исполнительной власти субъектов Российской Федерации в обеспечении оповещения населения и участников проведения соревнований в случае ЧС в районе его проведения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ий населению и участникам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 по действиям в случае возникновения происшествий, чрезвычайных ситуаций природного и техногенного характера в районе его проведения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Обоснование оснащения дежурных смен спа</w:t>
            </w: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сателей, привлекаемых к обслуживанию и обеспечению безопасности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13878" w:type="dxa"/>
            <w:gridSpan w:val="5"/>
          </w:tcPr>
          <w:p w:rsidR="000C5CF9" w:rsidRPr="001B42B5" w:rsidRDefault="00CF49F1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VI. Мероприятия по информационно-аналитическому обеспечению</w:t>
            </w: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разработки типовой информационно-управляющей системы эвакуации с объектов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с ВНИИ ГО ЧС</w:t>
            </w: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9" w:rsidRPr="001B42B5">
        <w:tc>
          <w:tcPr>
            <w:tcW w:w="703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Контроль за разработкой информационно-управляющей системы эвакуации с объектов международного спортивно-массового мероприятия</w:t>
            </w:r>
          </w:p>
        </w:tc>
        <w:tc>
          <w:tcPr>
            <w:tcW w:w="1984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C5CF9" w:rsidRPr="001B42B5" w:rsidRDefault="00CF49F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2B5">
              <w:rPr>
                <w:rFonts w:ascii="Times New Roman" w:hAnsi="Times New Roman" w:cs="Times New Roman"/>
                <w:sz w:val="24"/>
                <w:szCs w:val="24"/>
              </w:rPr>
              <w:t xml:space="preserve"> ходе подготовки</w:t>
            </w:r>
          </w:p>
        </w:tc>
        <w:tc>
          <w:tcPr>
            <w:tcW w:w="1440" w:type="dxa"/>
          </w:tcPr>
          <w:p w:rsidR="000C5CF9" w:rsidRPr="001B42B5" w:rsidRDefault="000C5CF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CF9" w:rsidRPr="001B42B5" w:rsidRDefault="000C5CF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F9" w:rsidRPr="001B42B5" w:rsidRDefault="00CF49F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_______________________     _________________     _____________________</w:t>
      </w:r>
    </w:p>
    <w:p w:rsidR="000C5CF9" w:rsidRPr="001B42B5" w:rsidRDefault="00CF49F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B42B5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1B42B5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B42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42B5">
        <w:rPr>
          <w:rFonts w:ascii="Times New Roman" w:hAnsi="Times New Roman" w:cs="Times New Roman"/>
          <w:sz w:val="24"/>
          <w:szCs w:val="24"/>
        </w:rPr>
        <w:t xml:space="preserve">    (подпись)                (Ф.И.О.)</w:t>
      </w:r>
    </w:p>
    <w:p w:rsidR="000C5CF9" w:rsidRPr="001B42B5" w:rsidRDefault="000C5CF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F9" w:rsidRDefault="000C5CF9">
      <w:pPr>
        <w:pStyle w:val="ConsPlusNormal0"/>
        <w:ind w:firstLine="540"/>
        <w:jc w:val="both"/>
      </w:pPr>
    </w:p>
    <w:p w:rsidR="000C5CF9" w:rsidRDefault="000C5CF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5CF9" w:rsidSect="00AE300F">
      <w:pgSz w:w="16838" w:h="11906" w:orient="landscape"/>
      <w:pgMar w:top="1134" w:right="1440" w:bottom="567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F1" w:rsidRDefault="00CF49F1">
      <w:r>
        <w:separator/>
      </w:r>
    </w:p>
  </w:endnote>
  <w:endnote w:type="continuationSeparator" w:id="0">
    <w:p w:rsidR="00CF49F1" w:rsidRDefault="00CF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F9" w:rsidRPr="001B42B5" w:rsidRDefault="000C5CF9" w:rsidP="001B42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F9" w:rsidRPr="001B42B5" w:rsidRDefault="000C5CF9" w:rsidP="001B42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F1" w:rsidRDefault="00CF49F1">
      <w:r>
        <w:separator/>
      </w:r>
    </w:p>
  </w:footnote>
  <w:footnote w:type="continuationSeparator" w:id="0">
    <w:p w:rsidR="00CF49F1" w:rsidRDefault="00CF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F9" w:rsidRPr="001B42B5" w:rsidRDefault="000C5CF9" w:rsidP="001B42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F9" w:rsidRDefault="000C5CF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5CF9"/>
    <w:rsid w:val="000C5CF9"/>
    <w:rsid w:val="001B42B5"/>
    <w:rsid w:val="00AE300F"/>
    <w:rsid w:val="00C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CA395-9E25-4531-9170-C8F5F6E7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B42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2B5"/>
  </w:style>
  <w:style w:type="paragraph" w:styleId="a5">
    <w:name w:val="footer"/>
    <w:basedOn w:val="a"/>
    <w:link w:val="a6"/>
    <w:uiPriority w:val="99"/>
    <w:unhideWhenUsed/>
    <w:rsid w:val="001B42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2897</Words>
  <Characters>16517</Characters>
  <Application>Microsoft Office Word</Application>
  <DocSecurity>0</DocSecurity>
  <Lines>137</Lines>
  <Paragraphs>38</Paragraphs>
  <ScaleCrop>false</ScaleCrop>
  <Company>КонсультантПлюс Версия 4022.00.55</Company>
  <LinksUpToDate>false</LinksUpToDate>
  <CharactersWithSpaces>19376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организации работы в период подготовки и проведения международных спортивно-массовых мероприятий на территории Российской Федерации"
(утв. МЧС России 21.10.2014 N 2-4-87-27-7)</dc:title>
  <cp:lastModifiedBy>User</cp:lastModifiedBy>
  <cp:revision>3</cp:revision>
  <dcterms:created xsi:type="dcterms:W3CDTF">2023-06-09T07:58:00Z</dcterms:created>
  <dcterms:modified xsi:type="dcterms:W3CDTF">2023-06-09T08:15:00Z</dcterms:modified>
</cp:coreProperties>
</file>