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E4" w:rsidRDefault="009E26E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E26E4" w:rsidRDefault="009E26E4">
      <w:pPr>
        <w:pStyle w:val="ConsPlusNormal"/>
        <w:jc w:val="both"/>
        <w:outlineLvl w:val="0"/>
      </w:pPr>
    </w:p>
    <w:p w:rsidR="009E26E4" w:rsidRDefault="009E26E4">
      <w:pPr>
        <w:pStyle w:val="ConsPlusTitle"/>
        <w:jc w:val="center"/>
        <w:outlineLvl w:val="0"/>
      </w:pPr>
      <w:r>
        <w:t>ФЕДЕРАЛЬНАЯ СЛУЖБА ВОЙСК НАЦИОНАЛЬНОЙ ГВАРДИИ</w:t>
      </w:r>
    </w:p>
    <w:p w:rsidR="009E26E4" w:rsidRDefault="009E26E4">
      <w:pPr>
        <w:pStyle w:val="ConsPlusTitle"/>
        <w:jc w:val="center"/>
      </w:pPr>
      <w:r>
        <w:t>РОССИЙСКОЙ ФЕДЕРАЦИИ</w:t>
      </w:r>
    </w:p>
    <w:p w:rsidR="009E26E4" w:rsidRDefault="009E26E4">
      <w:pPr>
        <w:pStyle w:val="ConsPlusTitle"/>
        <w:jc w:val="both"/>
      </w:pPr>
    </w:p>
    <w:p w:rsidR="009E26E4" w:rsidRDefault="009E26E4">
      <w:pPr>
        <w:pStyle w:val="ConsPlusTitle"/>
        <w:jc w:val="center"/>
      </w:pPr>
      <w:r>
        <w:t>ФЕДЕРАЛЬНОЕ КАЗЕННОЕ УЧРЕЖДЕНИЕ</w:t>
      </w:r>
    </w:p>
    <w:p w:rsidR="009E26E4" w:rsidRDefault="009E26E4">
      <w:pPr>
        <w:pStyle w:val="ConsPlusTitle"/>
        <w:jc w:val="center"/>
      </w:pPr>
      <w:r>
        <w:t>"НАУЧНО-ИССЛЕДОВАТЕЛЬСКИЙ ЦЕНТР "ОХРАНА"</w:t>
      </w: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Normal"/>
        <w:jc w:val="right"/>
      </w:pPr>
      <w:r>
        <w:t>Утверждено</w:t>
      </w:r>
    </w:p>
    <w:p w:rsidR="009E26E4" w:rsidRDefault="009E26E4">
      <w:pPr>
        <w:pStyle w:val="ConsPlusNormal"/>
        <w:jc w:val="right"/>
      </w:pPr>
      <w:r>
        <w:t>Первым заместителем начальника</w:t>
      </w:r>
    </w:p>
    <w:p w:rsidR="009E26E4" w:rsidRDefault="009E26E4">
      <w:pPr>
        <w:pStyle w:val="ConsPlusNormal"/>
        <w:jc w:val="right"/>
      </w:pPr>
      <w:r>
        <w:t>ГУВО Росгвардии</w:t>
      </w:r>
    </w:p>
    <w:p w:rsidR="009E26E4" w:rsidRDefault="009E26E4">
      <w:pPr>
        <w:pStyle w:val="ConsPlusNormal"/>
        <w:jc w:val="right"/>
      </w:pPr>
      <w:r>
        <w:t>генерал-майором полиции</w:t>
      </w:r>
    </w:p>
    <w:p w:rsidR="009E26E4" w:rsidRDefault="009E26E4">
      <w:pPr>
        <w:pStyle w:val="ConsPlusNormal"/>
        <w:jc w:val="right"/>
      </w:pPr>
      <w:r>
        <w:t>А.В.ГРИЩЕНКО</w:t>
      </w:r>
    </w:p>
    <w:p w:rsidR="009E26E4" w:rsidRDefault="009E26E4">
      <w:pPr>
        <w:pStyle w:val="ConsPlusNormal"/>
        <w:jc w:val="right"/>
      </w:pPr>
      <w:r>
        <w:t>7 декабря 2016 года</w:t>
      </w: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Title"/>
        <w:jc w:val="center"/>
      </w:pPr>
      <w:r>
        <w:t>ПОРЯДОК</w:t>
      </w:r>
    </w:p>
    <w:p w:rsidR="009E26E4" w:rsidRDefault="009E26E4">
      <w:pPr>
        <w:pStyle w:val="ConsPlusTitle"/>
        <w:jc w:val="center"/>
      </w:pPr>
      <w:r>
        <w:t>ОРГАНИЗАЦИИ УЧАСТИЯ СОТРУДНИКОВ ПОЛИЦИИ В МЕРОПРИЯТИЯХ</w:t>
      </w:r>
    </w:p>
    <w:p w:rsidR="009E26E4" w:rsidRDefault="009E26E4">
      <w:pPr>
        <w:pStyle w:val="ConsPlusTitle"/>
        <w:jc w:val="center"/>
      </w:pPr>
      <w:r>
        <w:t>ПО АНТИТЕРРОРИСТИЧЕСКОЙ ЗАЩИЩЕННОСТИ ОБЪЕКТОВ (ТЕРРИТОРИЙ),</w:t>
      </w:r>
    </w:p>
    <w:p w:rsidR="009E26E4" w:rsidRDefault="009E26E4">
      <w:pPr>
        <w:pStyle w:val="ConsPlusTitle"/>
        <w:jc w:val="center"/>
      </w:pPr>
      <w:r>
        <w:t>ПРЕДУСМОТРЕННЫХ НОРМАТИВНЫМИ ПРАВОВЫМИ АКТАМИ,</w:t>
      </w:r>
    </w:p>
    <w:p w:rsidR="009E26E4" w:rsidRDefault="009E26E4">
      <w:pPr>
        <w:pStyle w:val="ConsPlusTitle"/>
        <w:jc w:val="center"/>
      </w:pPr>
      <w:r>
        <w:t>РАЗРАБОТАННЫМИ В РАМКАХ РЕАЛИЗАЦИИ ПОСТАНОВЛЕНИЯ</w:t>
      </w:r>
    </w:p>
    <w:p w:rsidR="009E26E4" w:rsidRDefault="009E26E4">
      <w:pPr>
        <w:pStyle w:val="ConsPlusTitle"/>
        <w:jc w:val="center"/>
      </w:pPr>
      <w:r>
        <w:t>ПРАВИТЕЛЬСТВА РОССИЙСКОЙ ФЕДЕРАЦИИ ОТ 25 ДЕКАБРЯ</w:t>
      </w:r>
    </w:p>
    <w:p w:rsidR="009E26E4" w:rsidRDefault="009E26E4">
      <w:pPr>
        <w:pStyle w:val="ConsPlusTitle"/>
        <w:jc w:val="center"/>
      </w:pPr>
      <w:r>
        <w:t>2013 ГОДА N 1244 "ОБ АНТИТЕРРОРИСТИЧЕСКОЙ</w:t>
      </w:r>
    </w:p>
    <w:p w:rsidR="009E26E4" w:rsidRDefault="009E26E4">
      <w:pPr>
        <w:pStyle w:val="ConsPlusTitle"/>
        <w:jc w:val="center"/>
      </w:pPr>
      <w:r>
        <w:t>ЗАЩИЩЕННОСТИ ОБЪЕКТОВ (ТЕРРИТОРИЙ)"</w:t>
      </w:r>
    </w:p>
    <w:p w:rsidR="009E26E4" w:rsidRDefault="009E26E4">
      <w:pPr>
        <w:pStyle w:val="ConsPlusTitle"/>
        <w:jc w:val="both"/>
      </w:pPr>
    </w:p>
    <w:p w:rsidR="009E26E4" w:rsidRDefault="009E26E4">
      <w:pPr>
        <w:pStyle w:val="ConsPlusTitle"/>
        <w:jc w:val="center"/>
      </w:pPr>
      <w:r>
        <w:t>МЕТОДИЧЕСКИЕ РЕКОМЕНДАЦИИ</w:t>
      </w:r>
    </w:p>
    <w:p w:rsidR="009E26E4" w:rsidRDefault="009E26E4">
      <w:pPr>
        <w:pStyle w:val="ConsPlusTitle"/>
        <w:jc w:val="center"/>
      </w:pPr>
      <w:r>
        <w:t>Р 78.36.057-2016</w:t>
      </w: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Normal"/>
        <w:ind w:firstLine="540"/>
        <w:jc w:val="both"/>
      </w:pPr>
      <w:r>
        <w:t>Методические рекомендации разработаны сотрудниками ФКУ "НИЦ "Охрана" В.В. Полонниковым, А.А. Михайловым, Т.Н. Воробьевой, Е.Н. Жердевым, В.В. Гаркавенко, под руководством к.т.н. А.Г. Зайцева с учетом замечаний и предложений сотрудников ГУВО Росгвардии И.С. Фанагея, А.А. Абрамова, А.В. Швецова.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Методические рекомендации предназначены для руководящего состава и инженерно-технических специалистов подразделений вневедомственной охраны, участвующих в мероприятиях по антитеррористической защищенности объектов (территорий).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ВВЕДЕНЫ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С 1 января 2017 г.</w:t>
      </w: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Title"/>
        <w:jc w:val="center"/>
        <w:outlineLvl w:val="1"/>
      </w:pPr>
      <w:r>
        <w:t>1 Введение</w:t>
      </w: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Normal"/>
        <w:ind w:firstLine="540"/>
        <w:jc w:val="both"/>
      </w:pPr>
      <w:r>
        <w:t>Вопросы обеспечения безопасности общества относятся к важнейшим, приоритетным направлениям деятельности органов государственной власти и управления. В последние годы государством предприняты значительные меры, направленные на формирование действенного нормативного поля, регулирующего вопросы противодействия террористическим угрозам.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Настоящие методические рекомендации разработаны в целях регламентации участия уполномоченных должностных лиц подразделений вневедомственной охраны войск национальной гвардии Российской Федерации в проведении экспертной оценки состояния антитеррористической защищенности и безопасности охраняемых объектов &lt;1&gt;.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lastRenderedPageBreak/>
        <w:t>&lt;1&gt; Далее - "объект".</w:t>
      </w: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Normal"/>
        <w:ind w:firstLine="540"/>
        <w:jc w:val="both"/>
      </w:pPr>
      <w:r>
        <w:t>Методические рекомендации разработаны на основе требований законодательных и иных нормативных правовых актов Российской Федерации в области противодействия терроризму.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 xml:space="preserve">Данные методические рекомендации не распространяются на объекты транспорта и транспортной инфраструктуры и объекты топливно-энергетического комплекса, безопасность и антитеррористическая защищенность которых регламентирована Федеральными законами от 9 февраля 2007 г. </w:t>
      </w:r>
      <w:hyperlink r:id="rId5" w:history="1">
        <w:r>
          <w:rPr>
            <w:color w:val="0000FF"/>
          </w:rPr>
          <w:t>N 16-ФЗ</w:t>
        </w:r>
      </w:hyperlink>
      <w:r>
        <w:t xml:space="preserve"> "О транспортной безопасности" и от 21 июля 2011 г. </w:t>
      </w:r>
      <w:hyperlink r:id="rId6" w:history="1">
        <w:r>
          <w:rPr>
            <w:color w:val="0000FF"/>
          </w:rPr>
          <w:t>N 256-ФЗ</w:t>
        </w:r>
      </w:hyperlink>
      <w:r>
        <w:t xml:space="preserve"> "О безопасности объектов топливно-энергетического комплекса" соответственно, а также иными нормативными правовыми актами, изданными в целях их реализации.</w:t>
      </w: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Title"/>
        <w:jc w:val="center"/>
        <w:outlineLvl w:val="1"/>
      </w:pPr>
      <w:r>
        <w:t>2 Термины, определения</w:t>
      </w: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Normal"/>
        <w:ind w:firstLine="540"/>
        <w:jc w:val="both"/>
      </w:pPr>
      <w:r>
        <w:t>В настоящих методических рекомендациях применяются следующие основные термины и определения: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инженерно-техническая укрепленность объекта - совокупность прочностных характеристик и свойств конструктивных элементов зданий, помещений и ограждения охраняемых территорий, обеспечивающих необходимое противодействие несанкционированному проникновению в охраняемую зону, взлому и другим преступным посягательствам.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критические элементы объекта - потенциально опасные элементы (участки) объекта, совершение акта незаконного вмешательства в отношении которых приведет к прекращению нормального функционирования объекта, его повреждению или к аварии на объекте.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уязвимые места - критические элементы объекта, в отношении которых в силу их недостаточной защищенности или устойчивости могут быть спланированы и успешно реализованы несанкционированные действия, а также элементы системы физической защиты, преодолевая которые, нарушитель может успешно реализовать свои цели.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экспертная оценка &lt;2&gt; состояния антитеррористической защищенности и безопасности охраняемого объекта - процесс установления соответствия объекта предъявляемым требованиям к его антитеррористической защищенности и инженерно-технической укрепленности;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&lt;2&gt; Далее - "экспертная оценка".</w:t>
      </w: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Title"/>
        <w:jc w:val="center"/>
        <w:outlineLvl w:val="1"/>
      </w:pPr>
      <w:r>
        <w:t>3 Порядок участия сотрудника Росгвардии в проведении</w:t>
      </w:r>
    </w:p>
    <w:p w:rsidR="009E26E4" w:rsidRDefault="009E26E4">
      <w:pPr>
        <w:pStyle w:val="ConsPlusTitle"/>
        <w:jc w:val="center"/>
      </w:pPr>
      <w:r>
        <w:t>экспертной оценки состояния антитеррористической</w:t>
      </w:r>
    </w:p>
    <w:p w:rsidR="009E26E4" w:rsidRDefault="009E26E4">
      <w:pPr>
        <w:pStyle w:val="ConsPlusTitle"/>
        <w:jc w:val="center"/>
      </w:pPr>
      <w:r>
        <w:t>защищенности и безопасности охраняемого объекта</w:t>
      </w: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Normal"/>
        <w:ind w:firstLine="540"/>
        <w:jc w:val="both"/>
      </w:pPr>
      <w:r>
        <w:t>Экспертная оценка состояния антитеррористической защищенности охраняемого объекта проводится сотрудником Росгвардии в рамках участия в деятельности комиссий по его обследованию и (или) категорированию.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Для участия в проведении экспертной оценки антитеррористической защищенности и безопасности охраняемого объекта решением руководителя территориального органа Росгвардии назначаются сотрудники подразделений вневедомственной охраны &lt;3&gt; из числа наиболее подготовленных, обладающих необходимыми навыками в установленной сфере деятельности и имеющие соответствующий допуск к сведениям, составляющим государственную тайну.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&lt;3&gt; Далее - "сотрудник Росгвардии".</w:t>
      </w: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Normal"/>
        <w:ind w:firstLine="540"/>
        <w:jc w:val="both"/>
      </w:pPr>
      <w:r>
        <w:t>Участие в экспертной оценке антитеррористической защищенности и безопасности охраняемого объекта закрепляется в должностном регламенте (должностной инструкции) сотрудника Росгвардии.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С учетом того, что все нормативные правовые акты Правительства Российской Федерации, устанавливающие требования к антитеррористической защищенности объектов (территорий), содержат требования к их инженерно-технической укрепленности, в состав комиссий по обследованию объектов целесообразно включать, представителя технической службы подразделения вневедомственной охраны Росгвардии.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При проведении экспертной оценки сотрудник Росгвардии в пределах своей компетенции имеет право: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знакомиться с организационно-распорядительной и технической документацией по организации защиты, имеющейся на объекте, а также при необходимости запрашивать другие информационные материалы, необходимые для обеспечения объективности при проведении экспертной оценки конкретного объекта;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принимать участие в проверке: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проведения организационных мероприятий по обеспечению антитеррористической защищенности объекта;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инженерно-технического оборудования объекта и обеспечения контроля за наличием и работоспособностью инженерно-технических средств охраны объекта, а также технического обслуживания инженерно-технических средств охраны объекта;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обеспечения пропускного и внутриобъектового режимов на объекте.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Проведение экспертной оценки осуществляется путем непосредственного обследования объекта, в ходе которого определяется: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расположение объекта на местности;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занимаемая площадь;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конфигурация периметра: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общая протяженность и протяженность линейных участков (участков прямой видимости);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количество уязвимых мест и вероятные способы проникновения через них (открывание, взлом или пролом, другие способы);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количество критических элементов объекта, совершение террористического акта в отношении которых может привести к прекращению функционирования всего объекта и возникновению чрезвычайной ситуации;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режим работы объекта, наличие ограничения доступа в отдельные здания или помещения;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наличие смежных строений;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наличие кабельных и иных сетей, электропитания;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наличие физической охраны объекта, количество постов, время охраны;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 xml:space="preserve">наличие технических средств охраны (систем охранной и тревожной сигнализации, контроля </w:t>
      </w:r>
      <w:r>
        <w:lastRenderedPageBreak/>
        <w:t>и управления доступом, видеонаблюдения, охранного освещения, оповещения).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Сотрудник Росгвардии, включенный в состав комиссии проводит проверку: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инженерно-технической укрепленности объекта на ее соответствие предъявляемым требованиям к антитеррористической защищенности и инженерно-технической укрепленности объекта, а также техническому заданию на проектирование по оснащению объекта инженерными средствами защиты и техническими средствами охраны утвержденному руководителем (собственником) объекта;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инфраструктуры физической охраны, обеспечивающей внутриобъектовый и пропускной режимы;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работоспособности технических средств охраны;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организации эксплуатационно-технического обслуживания технических средств охраны (наличия договора с обслуживающей организацией).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При изучении состояния инженерно-технической укрепленности объекта, следует учитывать, что требования к оборудованию объектов (территорий) инженерно-техническими средствами охраны, утвержденные соответствующими постановлениями Правительства Российской Федерации, носят в основном общий характер.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В связи с чем, при обследовании каждого конкретного объекта, помимо постановлений Правительства Российской Федерации, следует руководствоваться ведомственными нормативными правовыми актами соответствующего Федерального органа исполнительной власти &lt;4&gt; (при их наличии), которые конкретизируют требования к инженерно-технической составляющей защиты объекта данной ведомственной принадлежности.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&lt;4&gt; - Далее - "ФОИВ".</w:t>
      </w: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Normal"/>
        <w:ind w:firstLine="540"/>
        <w:jc w:val="both"/>
      </w:pPr>
      <w:r>
        <w:t>В случае, когда обследуемый объект охраняется подразделениями вневедомственной охраны войск национальной гвардии Российской Федерации, к его инженерно-технической укрепленности могут дополнительно применяться рекомендации, изложенные в руководящих документах, утвержденных ГУВО Росгвардии.</w:t>
      </w: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Title"/>
        <w:jc w:val="center"/>
        <w:outlineLvl w:val="1"/>
      </w:pPr>
      <w:r>
        <w:t>4 Оформление результатов обследования объекта (территории)</w:t>
      </w: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Normal"/>
        <w:ind w:firstLine="540"/>
        <w:jc w:val="both"/>
      </w:pPr>
      <w:r>
        <w:t>По окончании обследования комиссионно подготавливается акт обследования объекта (территории).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В случае, когда нормативным актом ФОИВ установлена форма акта обследования подведомственных данному ФОИВ объектов (территорий), необходимо руководствоваться формой акта, установленной нормативным актом ФОИВ.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 xml:space="preserve">В остальных случаях рекомендуется использовать типовую </w:t>
      </w:r>
      <w:hyperlink w:anchor="P198" w:history="1">
        <w:r>
          <w:rPr>
            <w:color w:val="0000FF"/>
          </w:rPr>
          <w:t>форму</w:t>
        </w:r>
      </w:hyperlink>
      <w:r>
        <w:t xml:space="preserve"> акта обследования объекта, приведенную в приложении N 1 к настоящим Рекомендациям.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В выводах и предложениях представителя Росгвардии для занесения в акт обследования по его итогам в обязательном порядке должны найти отражение следующие вопросы: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оценка эффективности системы безопасности объекта (территории), ее соответствие установленным требованиям;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lastRenderedPageBreak/>
        <w:t>соответствие эксплуатируемых на объекте (территории) технических средств охраны и инженерно-технической укрепленности установленным требованиям, их совместимость и работоспособность;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предложения по совершенствованию системы безопасности объекта (территории), повышению уровня его инженерно-технической защиты;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предложения по формированию модели взаимодействия подразделения, обеспечивающего безопасность объекта (территории) с другими органами (структурами) безопасности (Росгвардии, ФСБ, МЧС);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предложения по присвоению соответствующей категории объекту (территории) (при необходимости).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Результаты работы межведомственной комиссии оформляются актом, который составляется в достаточном количестве экземпляров (определяется в каждом конкретном случае, исходя из требований, установленных в отношении объектов (территорий) данной отраслевой направленности) и подписывается всеми членами комиссии.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Акт обследования является неотъемлемой частью паспорта безопасности объекта (территории) и является основой для его формирования.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Форма паспорта безопасности объекта (территории), порядок и сроки его подготовки, уполномоченные на его подготовку и утверждение лица, а также количество экземпляров, в которых составляется паспорт безопасности объекта (территории), определяются в каждом конкретном случае исходя из положений соответствующего нормативного правового акта Правительства Российской Федерации, утвердившего требования и форму паспорта безопасности объектов (территорий) данной отраслевой направленности.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При этом, необходимо иметь ввиду, что во всех случаях паспорт безопасности объекта (территории) в обязательном порядке подлежит согласованию с руководителями территориальных органов безопасности и территориальных органов Росгвардии по месту нахождения объекта (территории).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При необходимости паспорту безопасности присваивается гриф секретности. Решение о присвоении паспорту безопасности грифа секретности принимается в соответствии с законодательством Российской Федерации.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При расхождении мнения сотрудника Росгвардии с остальными членами комиссии по результатам проведенной экспертной оценки, сотрудник Росгвардии готовит "особое мнение" с подробной и мотивированной позицией, которое им подписывается и прилагается к акту обследования и (или) категорирования объекта с обязательным отражением в данном акте.</w:t>
      </w: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Title"/>
        <w:jc w:val="center"/>
        <w:outlineLvl w:val="1"/>
      </w:pPr>
      <w:r>
        <w:t>5 Информирование руководства о результатах участия</w:t>
      </w:r>
    </w:p>
    <w:p w:rsidR="009E26E4" w:rsidRDefault="009E26E4">
      <w:pPr>
        <w:pStyle w:val="ConsPlusTitle"/>
        <w:jc w:val="center"/>
      </w:pPr>
      <w:r>
        <w:t>в экспертной оценке объекта (территории)</w:t>
      </w: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Normal"/>
        <w:ind w:firstLine="540"/>
        <w:jc w:val="both"/>
      </w:pPr>
      <w:r>
        <w:t>В целях информирования руководства территориального органа Росгвардии о результатах участия в экспертной оценке объекта (территории) и выявленных несоответствий (недостатков) в антитеррористической защищенности данного объекта (территории) предъявляемым требованиям, представителем Росгвардии, участвующим в обследовании объекта (территории), подготавливается соответствующий рапорт.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Рапорт должен содержать следующие сведения: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краткую информацию об обследуемом объекте (территории), его наименовании, месте расположения, ведомственной принадлежности;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lastRenderedPageBreak/>
        <w:t>основание и даты проведения обследования;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постановление Правительства Российской Федерации, утвердившего требования к антитеррористической защищенности и форму паспорта безопасности объектов (территорий), подведомственных ФОИВ, к которым относится обследованный объект;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состояние антитеррористической защищенности объекта (территории) по итогам его обследования, ее соответствие предъявляемым требованиям;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основные недостатки, выявленные в ходе обследования объекта (территории);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присвоенная объекту (территории) категория;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сроки, отведенные комиссией на устранение выявленных недостатков в антитеррористической защищенности объекта (территории) (указываются только для объектов, подлежащих обязательной охране полицией);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информацию о порядке и сроках подготовки паспорта безопасности объекта (территории), установленных соответствующим постановлением Правительства Российской Федерации и его согласования руководством территориального органа Росгвардии.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Согласование паспорта безопасности объекта (территории) руководителем территориального подразделения Росгвардии осуществляется с учетом информации, содержащейся в рапорте сотрудника, принимавшего участие в обследовании объекта (территории), и в прилагаемом к паспорту безопасности объекта (территории) соответствующем акте, при условии: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соответствия антитеррористической защищенности объекта (территории) предъявляемым требованиям;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включения в раздел паспорта безопасности объекта (территории), содержащий выводы и рекомендации, перечня мер по приведению антитеррористической защищенности объекта (территории) согласно предъявляемым требованиям.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В случае необходимости доработки паспорта безопасности объекта (территории), с учетом сроков, отведенных на его согласование, организуется соответствующее взаимодействие ответственного сотрудника территориального органа с руководителем (собственником) органа (организации), являющегося правообладателем объекта (территории).</w:t>
      </w: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Title"/>
        <w:jc w:val="center"/>
        <w:outlineLvl w:val="1"/>
      </w:pPr>
      <w:r>
        <w:t>6 Участие сотрудников Росгвардии в мероприятиях по контролю</w:t>
      </w:r>
    </w:p>
    <w:p w:rsidR="009E26E4" w:rsidRDefault="009E26E4">
      <w:pPr>
        <w:pStyle w:val="ConsPlusTitle"/>
        <w:jc w:val="center"/>
      </w:pPr>
      <w:r>
        <w:t>соблюдения требований к антитеррористической защищенности</w:t>
      </w:r>
    </w:p>
    <w:p w:rsidR="009E26E4" w:rsidRDefault="009E26E4">
      <w:pPr>
        <w:pStyle w:val="ConsPlusTitle"/>
        <w:jc w:val="center"/>
      </w:pPr>
      <w:r>
        <w:t>объектов (территорий)</w:t>
      </w: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Normal"/>
        <w:ind w:firstLine="540"/>
        <w:jc w:val="both"/>
      </w:pPr>
      <w:r>
        <w:t xml:space="preserve">Участия сотрудников Росгвардии, в осуществлении контроля за соблюдением требований к антитеррористической защищенности объектов, подлежащих обязательной охране войсками национальной гвардии Российской Федерации осуществляется на основании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 марта 2015 г.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(территорий)" &lt;5&gt;.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&lt;5&gt; Далее - "Требования".</w:t>
      </w: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Normal"/>
        <w:ind w:firstLine="540"/>
        <w:jc w:val="both"/>
      </w:pPr>
      <w:r>
        <w:t xml:space="preserve">Предметом контроля является проверка соблюдения руководителем (собственником) органа </w:t>
      </w:r>
      <w:r>
        <w:lastRenderedPageBreak/>
        <w:t>(организации), являющегося правообладателем объекта, установленных Требований в зависимости от присвоенной объекту категории опасности, и принимаемых мер по их реализации.</w:t>
      </w: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Title"/>
        <w:ind w:firstLine="540"/>
        <w:jc w:val="both"/>
        <w:outlineLvl w:val="2"/>
      </w:pPr>
      <w:r>
        <w:t>6.1 Права и обязанности сотрудника Росгвардии при осуществлении контроля</w:t>
      </w: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Normal"/>
        <w:ind w:firstLine="540"/>
        <w:jc w:val="both"/>
      </w:pPr>
      <w:r>
        <w:t>Сотрудник Росгвардии, назначенный для проведения контроля за соблюдением Требований имеет право: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беспрепятственно по предъявлению служебного удостоверения и выписки из приказа (распоряжения) руководителя территориального органа Росгвардии о начале проведения проверки, проходить на территории, входить в здания, строения, сооружения и помещения объектов, в отношении которых проводится проверка, а также проводить их обследование;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осуществлять проверку выполнения Требований правообладателями (собственниками) объектов;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запрашивать у руководителя (собственника) органа (организации), являющегося правообладателем объекта, или уполномоченного им должностного лица &lt;6&gt; документы, связанные с целями, задачами и предметом проверки;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&lt;6&gt; Далее - "представитель объекта".</w:t>
      </w: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Normal"/>
        <w:ind w:firstLine="540"/>
        <w:jc w:val="both"/>
      </w:pPr>
      <w:r>
        <w:t>выдавать руководителю (собственнику) органа (организации), являющегося правообладателем объекта, обязательные для исполнения предписания об устранении выявленных нарушений в антитеррористической защищенности объекта &lt;7&gt;;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26E4" w:rsidRDefault="009E26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E26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26E4" w:rsidRDefault="009E26E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E26E4" w:rsidRDefault="009E26E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приложение N 2 к настоящему Порядку, а не приложение N 1.</w:t>
            </w:r>
          </w:p>
        </w:tc>
      </w:tr>
    </w:tbl>
    <w:p w:rsidR="009E26E4" w:rsidRDefault="009E26E4">
      <w:pPr>
        <w:pStyle w:val="ConsPlusNormal"/>
        <w:spacing w:before="280"/>
        <w:ind w:firstLine="540"/>
        <w:jc w:val="both"/>
      </w:pPr>
      <w:r>
        <w:t xml:space="preserve">&lt;7&gt; </w:t>
      </w:r>
      <w:hyperlink w:anchor="P525" w:history="1">
        <w:r>
          <w:rPr>
            <w:color w:val="0000FF"/>
          </w:rPr>
          <w:t>Форма</w:t>
        </w:r>
      </w:hyperlink>
      <w:r>
        <w:t xml:space="preserve"> предписания приведена в приложении N 1 к настоящему Порядку.</w:t>
      </w: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Normal"/>
        <w:ind w:firstLine="540"/>
        <w:jc w:val="both"/>
      </w:pPr>
      <w:r>
        <w:t xml:space="preserve">составлять протоколы об административных правонарушениях в порядке, определенном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Сотрудник Росгвардии при проведении проверки обязан: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соблюдать законодательство Российской Федерации, права и законные интересы правообладателя объекта, в отношении которого проводится проверка;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проводить проверку только во время исполнения служебных обязанностей, соблюдая сроки проведения проверки;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в первый день проверки пройти инструктаж по соблюдению техники безопасности при нахождении на территории объекта;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предоставлять представителю объекта, присутствующему при проведении проверки, информацию и документы, относящиеся к предмету проверки;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не препятствовать представителю объекта присутствовать при проведении проверки и давать разъяснения по вопросам, относящимся к предмету проверки;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lastRenderedPageBreak/>
        <w:t>знакомить представителя объекта с результатами проверки; осуществлять запись о проведенной проверке в журнале учета проверок при его наличии на объекте;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правообладателем объекта.</w:t>
      </w: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Title"/>
        <w:ind w:firstLine="540"/>
        <w:jc w:val="both"/>
        <w:outlineLvl w:val="2"/>
      </w:pPr>
      <w:r>
        <w:t>6.2 Порядок осуществления контроля</w:t>
      </w: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Normal"/>
        <w:ind w:firstLine="540"/>
        <w:jc w:val="both"/>
      </w:pPr>
      <w:r>
        <w:t>Контроль осуществляется в ходе плановых и внеплановых проверок в форме документарного контроля и выездного обследования.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 xml:space="preserve">Плановые проверки антитеррористической защищенности объектов проводятся в соответствии с утвержденным руководителем территориального органа Росгвардии планом-графиком, в который включаются </w:t>
      </w:r>
      <w:proofErr w:type="gramStart"/>
      <w:r>
        <w:t>объекты</w:t>
      </w:r>
      <w:proofErr w:type="gramEnd"/>
      <w:r>
        <w:t xml:space="preserve"> прошедшие категорирование и имеющие утвержденный паспорт безопасности.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Документарный контроль заключается в установлении полноты и достоверности представленной представителем объекта информации о состоянии антитеррористической защищенности объекта, содержащейся в паспорте безопасности объекта и акте обследования (категорирования), а также об устранении ранее выявленных недостатков с приложением подтверждающих материалов (акты ввода в эксплуатацию технических средств охраны, акты установки инженерных средств защиты, договоры на обслуживание инженерно-технических средств охраны).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В ходе выездного обследования сотрудник Росгвардии осуществляет проверку: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актуальности паспорта безопасности объекта и приложений к нему;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состояния инженерно-технической укрепленности;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состояние инфраструктуры физической охраны;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работоспособности технических средств охраны;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полноты устранения недостатков, ранее выявленных в антитеррористической защищенности объекта;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организации эксплуатационно-технического обслуживания инженерно-технических средств охраны (наличия договора с обслуживающей организацией).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 xml:space="preserve">По результатам проведения плановой или внеплановой проверки составляется акт согласно прилагаемой </w:t>
      </w:r>
      <w:hyperlink w:anchor="P198" w:history="1">
        <w:r>
          <w:rPr>
            <w:color w:val="0000FF"/>
          </w:rPr>
          <w:t>формы</w:t>
        </w:r>
      </w:hyperlink>
      <w:r>
        <w:t>.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>Результаты проведения проверки докладываются руководителю территориального органа Росгвардии, для принятия решения о необходимости осуществления контрольной проверки устранения выявленных недостатков.</w:t>
      </w: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Normal"/>
        <w:jc w:val="right"/>
        <w:outlineLvl w:val="0"/>
      </w:pPr>
      <w:r>
        <w:t>Приложение N 1</w:t>
      </w:r>
    </w:p>
    <w:p w:rsidR="009E26E4" w:rsidRDefault="009E26E4">
      <w:pPr>
        <w:pStyle w:val="ConsPlusNormal"/>
        <w:jc w:val="right"/>
      </w:pPr>
      <w:r>
        <w:t>к Методическим рекомендациям "Порядок</w:t>
      </w:r>
    </w:p>
    <w:p w:rsidR="009E26E4" w:rsidRDefault="009E26E4">
      <w:pPr>
        <w:pStyle w:val="ConsPlusNormal"/>
        <w:jc w:val="right"/>
      </w:pPr>
      <w:r>
        <w:t>организации участия сотрудников полиции</w:t>
      </w:r>
    </w:p>
    <w:p w:rsidR="009E26E4" w:rsidRDefault="009E26E4">
      <w:pPr>
        <w:pStyle w:val="ConsPlusNormal"/>
        <w:jc w:val="right"/>
      </w:pPr>
      <w:r>
        <w:t>в мероприятиях по антитеррористической</w:t>
      </w:r>
    </w:p>
    <w:p w:rsidR="009E26E4" w:rsidRDefault="009E26E4">
      <w:pPr>
        <w:pStyle w:val="ConsPlusNormal"/>
        <w:jc w:val="right"/>
      </w:pPr>
      <w:r>
        <w:lastRenderedPageBreak/>
        <w:t>защищенности объектов (территорий),</w:t>
      </w:r>
    </w:p>
    <w:p w:rsidR="009E26E4" w:rsidRDefault="009E26E4">
      <w:pPr>
        <w:pStyle w:val="ConsPlusNormal"/>
        <w:jc w:val="right"/>
      </w:pPr>
      <w:r>
        <w:t>предусмотренных нормативными правовыми</w:t>
      </w:r>
    </w:p>
    <w:p w:rsidR="009E26E4" w:rsidRDefault="009E26E4">
      <w:pPr>
        <w:pStyle w:val="ConsPlusNormal"/>
        <w:jc w:val="right"/>
      </w:pPr>
      <w:r>
        <w:t>актами, разработанными в рамках реализации</w:t>
      </w:r>
    </w:p>
    <w:p w:rsidR="009E26E4" w:rsidRDefault="009E26E4">
      <w:pPr>
        <w:pStyle w:val="ConsPlusNormal"/>
        <w:jc w:val="right"/>
      </w:pPr>
      <w:r>
        <w:t>постановления Правительства Российской</w:t>
      </w:r>
    </w:p>
    <w:p w:rsidR="009E26E4" w:rsidRDefault="009E26E4">
      <w:pPr>
        <w:pStyle w:val="ConsPlusNormal"/>
        <w:jc w:val="right"/>
      </w:pPr>
      <w:r>
        <w:t>Федерации от 25 декабря 2013 года N 1244</w:t>
      </w:r>
    </w:p>
    <w:p w:rsidR="009E26E4" w:rsidRDefault="009E26E4">
      <w:pPr>
        <w:pStyle w:val="ConsPlusNormal"/>
        <w:jc w:val="right"/>
      </w:pPr>
      <w:r>
        <w:t>"Об антитеррористической защищенности</w:t>
      </w:r>
    </w:p>
    <w:p w:rsidR="009E26E4" w:rsidRDefault="009E26E4">
      <w:pPr>
        <w:pStyle w:val="ConsPlusNormal"/>
        <w:jc w:val="right"/>
      </w:pPr>
      <w:r>
        <w:t>объектов (территорий)"</w:t>
      </w: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Normal"/>
        <w:jc w:val="center"/>
      </w:pPr>
      <w:r>
        <w:t>ТИПОВАЯ ФОРМА</w:t>
      </w: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Normal"/>
        <w:ind w:firstLine="540"/>
        <w:jc w:val="both"/>
      </w:pPr>
      <w:r>
        <w:t>(Примечание. В случае, когда нормативным актом ФОИВ установлена форма акта обследования подведомственных данному ФОИВ объектов (территорий), необходимо руководствоваться формой акта, установленной нормативным актом ФОИВ).</w:t>
      </w: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Nonformat"/>
        <w:jc w:val="both"/>
      </w:pPr>
      <w:bookmarkStart w:id="0" w:name="P198"/>
      <w:bookmarkEnd w:id="0"/>
      <w:r>
        <w:t xml:space="preserve">                    АКТ ОБСЛЕДОВАНИЯ И КАТЕГОРИРОВАНИЯ</w:t>
      </w:r>
    </w:p>
    <w:p w:rsidR="009E26E4" w:rsidRDefault="009E26E4">
      <w:pPr>
        <w:pStyle w:val="ConsPlusNonformat"/>
        <w:jc w:val="both"/>
      </w:pP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                   (наименование объекта (территории)</w:t>
      </w:r>
    </w:p>
    <w:p w:rsidR="009E26E4" w:rsidRDefault="009E26E4">
      <w:pPr>
        <w:pStyle w:val="ConsPlusNonformat"/>
        <w:jc w:val="both"/>
      </w:pPr>
    </w:p>
    <w:p w:rsidR="009E26E4" w:rsidRDefault="009E26E4">
      <w:pPr>
        <w:pStyle w:val="ConsPlusNonformat"/>
        <w:jc w:val="both"/>
      </w:pPr>
      <w:r>
        <w:t xml:space="preserve">             Состав межведомственной комиссии по обследованию</w:t>
      </w:r>
    </w:p>
    <w:p w:rsidR="009E26E4" w:rsidRDefault="009E26E4">
      <w:pPr>
        <w:pStyle w:val="ConsPlusNonformat"/>
        <w:jc w:val="both"/>
      </w:pPr>
      <w:r>
        <w:t xml:space="preserve">                  и категорированию объекта (территории):</w:t>
      </w:r>
    </w:p>
    <w:p w:rsidR="009E26E4" w:rsidRDefault="009E26E4">
      <w:pPr>
        <w:pStyle w:val="ConsPlusNonformat"/>
        <w:jc w:val="both"/>
      </w:pPr>
    </w:p>
    <w:p w:rsidR="009E26E4" w:rsidRDefault="009E26E4">
      <w:pPr>
        <w:pStyle w:val="ConsPlusNonformat"/>
        <w:jc w:val="both"/>
      </w:pPr>
      <w:r>
        <w:t>Председатель</w:t>
      </w:r>
    </w:p>
    <w:p w:rsidR="009E26E4" w:rsidRDefault="009E26E4">
      <w:pPr>
        <w:pStyle w:val="ConsPlusNonformat"/>
        <w:jc w:val="both"/>
      </w:pPr>
      <w:r>
        <w:t>комиссии: 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                     (должность уполномоченного лица, (Ф.И.О.)</w:t>
      </w:r>
    </w:p>
    <w:p w:rsidR="009E26E4" w:rsidRDefault="009E26E4">
      <w:pPr>
        <w:pStyle w:val="ConsPlusNonformat"/>
        <w:jc w:val="both"/>
      </w:pPr>
    </w:p>
    <w:p w:rsidR="009E26E4" w:rsidRDefault="009E26E4">
      <w:pPr>
        <w:pStyle w:val="ConsPlusNonformat"/>
        <w:jc w:val="both"/>
      </w:pPr>
      <w:r>
        <w:t>Члены комиссии:</w:t>
      </w: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  (должность (при наличии) собственника (правообладателя), руководителя</w:t>
      </w:r>
    </w:p>
    <w:p w:rsidR="009E26E4" w:rsidRDefault="009E26E4">
      <w:pPr>
        <w:pStyle w:val="ConsPlusNonformat"/>
        <w:jc w:val="both"/>
      </w:pPr>
      <w:r>
        <w:t xml:space="preserve">                       объекта (территории), Ф.И.О.)</w:t>
      </w: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  (должность представителя территориального органа безопасности России,</w:t>
      </w:r>
    </w:p>
    <w:p w:rsidR="009E26E4" w:rsidRDefault="009E26E4">
      <w:pPr>
        <w:pStyle w:val="ConsPlusNonformat"/>
        <w:jc w:val="both"/>
      </w:pPr>
      <w:r>
        <w:t xml:space="preserve">                                  Ф.И.О.)</w:t>
      </w: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  (должность представителя территориального органа Росгвардии, Ф.И.О.)</w:t>
      </w: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 (должность представителя территориального органа ГУ МЧС России, Ф.И.О.)</w:t>
      </w: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 (должность (при наличии) иного лица, участвующего (при необходимости) в</w:t>
      </w:r>
    </w:p>
    <w:p w:rsidR="009E26E4" w:rsidRDefault="009E26E4">
      <w:pPr>
        <w:pStyle w:val="ConsPlusNonformat"/>
        <w:jc w:val="both"/>
      </w:pPr>
      <w:r>
        <w:t xml:space="preserve">                       обследовании объекта, Ф.И.О.)</w:t>
      </w:r>
    </w:p>
    <w:p w:rsidR="009E26E4" w:rsidRDefault="009E26E4">
      <w:pPr>
        <w:pStyle w:val="ConsPlusNonformat"/>
        <w:jc w:val="both"/>
      </w:pPr>
    </w:p>
    <w:p w:rsidR="009E26E4" w:rsidRDefault="009E26E4">
      <w:pPr>
        <w:pStyle w:val="ConsPlusNonformat"/>
        <w:jc w:val="both"/>
      </w:pPr>
      <w:r>
        <w:t>Основание:</w:t>
      </w: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>(наименование распорядительных документов, утвердивших (перечень), создание</w:t>
      </w:r>
    </w:p>
    <w:p w:rsidR="009E26E4" w:rsidRDefault="009E26E4">
      <w:pPr>
        <w:pStyle w:val="ConsPlusNonformat"/>
        <w:jc w:val="both"/>
      </w:pPr>
      <w:r>
        <w:t xml:space="preserve">   и состав межведомственной комиссии по обследованию и категорированию</w:t>
      </w:r>
    </w:p>
    <w:p w:rsidR="009E26E4" w:rsidRDefault="009E26E4">
      <w:pPr>
        <w:pStyle w:val="ConsPlusNonformat"/>
        <w:jc w:val="both"/>
      </w:pPr>
      <w:r>
        <w:t xml:space="preserve">  объекта (территории), дата утверждения и N распорядительных документов)</w:t>
      </w:r>
    </w:p>
    <w:p w:rsidR="009E26E4" w:rsidRDefault="009E26E4">
      <w:pPr>
        <w:pStyle w:val="ConsPlusNonformat"/>
        <w:jc w:val="both"/>
      </w:pPr>
    </w:p>
    <w:p w:rsidR="009E26E4" w:rsidRDefault="009E26E4">
      <w:pPr>
        <w:pStyle w:val="ConsPlusNonformat"/>
        <w:jc w:val="both"/>
      </w:pPr>
      <w:r>
        <w:t xml:space="preserve">Межведомственная   комиссия   </w:t>
      </w:r>
      <w:proofErr w:type="gramStart"/>
      <w:r>
        <w:t>по  обследованию</w:t>
      </w:r>
      <w:proofErr w:type="gramEnd"/>
      <w:r>
        <w:t xml:space="preserve">  и  категорированию  объекта</w:t>
      </w:r>
    </w:p>
    <w:p w:rsidR="009E26E4" w:rsidRDefault="009E26E4">
      <w:pPr>
        <w:pStyle w:val="ConsPlusNonformat"/>
        <w:jc w:val="both"/>
      </w:pPr>
      <w:r>
        <w:t>(территории) в период с ____________ 201_ г. по ____________ 201_ г.</w:t>
      </w:r>
    </w:p>
    <w:p w:rsidR="009E26E4" w:rsidRDefault="009E26E4">
      <w:pPr>
        <w:pStyle w:val="ConsPlusNonformat"/>
        <w:jc w:val="both"/>
      </w:pPr>
      <w:proofErr w:type="gramStart"/>
      <w:r>
        <w:t>Провела  изучение</w:t>
      </w:r>
      <w:proofErr w:type="gramEnd"/>
      <w:r>
        <w:t xml:space="preserve">  исходных  данных,  обследование  вышеуказанного  объекта</w:t>
      </w:r>
    </w:p>
    <w:p w:rsidR="009E26E4" w:rsidRDefault="009E26E4">
      <w:pPr>
        <w:pStyle w:val="ConsPlusNonformat"/>
        <w:jc w:val="both"/>
      </w:pPr>
      <w:r>
        <w:t>(территории) и установила следующее:</w:t>
      </w:r>
    </w:p>
    <w:p w:rsidR="009E26E4" w:rsidRDefault="009E26E4">
      <w:pPr>
        <w:pStyle w:val="ConsPlusNonformat"/>
        <w:jc w:val="both"/>
      </w:pPr>
    </w:p>
    <w:p w:rsidR="009E26E4" w:rsidRDefault="009E26E4">
      <w:pPr>
        <w:pStyle w:val="ConsPlusNonformat"/>
        <w:jc w:val="both"/>
      </w:pPr>
      <w:r>
        <w:t>Раздел 1 Общие сведения об объекте:</w:t>
      </w: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   (полное и сокращенное наименования объекта (территории), время введения</w:t>
      </w:r>
    </w:p>
    <w:p w:rsidR="009E26E4" w:rsidRDefault="009E26E4">
      <w:pPr>
        <w:pStyle w:val="ConsPlusNonformat"/>
        <w:jc w:val="both"/>
      </w:pPr>
      <w:r>
        <w:t>в эксплуатацию)</w:t>
      </w: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       (почтовый адрес, телефон, факс, телетайп, мобильная связь)</w:t>
      </w: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    (ведомственная принадлежность, основной вид деятельности объекта</w:t>
      </w:r>
    </w:p>
    <w:p w:rsidR="009E26E4" w:rsidRDefault="009E26E4">
      <w:pPr>
        <w:pStyle w:val="ConsPlusNonformat"/>
        <w:jc w:val="both"/>
      </w:pPr>
      <w:r>
        <w:t xml:space="preserve">                               (территории)</w:t>
      </w:r>
    </w:p>
    <w:p w:rsidR="009E26E4" w:rsidRDefault="009E26E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   (вышестоящая (головная) организация: почтовый адрес, телефон, факс,</w:t>
      </w:r>
    </w:p>
    <w:p w:rsidR="009E26E4" w:rsidRDefault="009E26E4">
      <w:pPr>
        <w:pStyle w:val="ConsPlusNonformat"/>
        <w:jc w:val="both"/>
      </w:pPr>
      <w:r>
        <w:t xml:space="preserve">                                 телетайп)</w:t>
      </w: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(форма собственности (федеральная, региональная, муниципальная, частная)</w:t>
      </w: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  (для акционерных обществ и товариществ - доля государства в уставном</w:t>
      </w:r>
    </w:p>
    <w:p w:rsidR="009E26E4" w:rsidRDefault="009E26E4">
      <w:pPr>
        <w:pStyle w:val="ConsPlusNonformat"/>
        <w:jc w:val="both"/>
      </w:pPr>
      <w:r>
        <w:t xml:space="preserve">                                 капитале)</w:t>
      </w: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                   (режим работы объекта (территории)</w:t>
      </w: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              (общая площадь объекта (территории), кв. м.)</w:t>
      </w: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           (протяженность периметра объекта (территории), м.)</w:t>
      </w: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                     (категория объекта (территории)</w:t>
      </w: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 (Ф.И.О. руководителя объекта, служебный, мобильный, домашний телефоны)</w:t>
      </w: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  (Ф.И.О. заместителя руководителя объекта по безопасности, служебный,</w:t>
      </w:r>
    </w:p>
    <w:p w:rsidR="009E26E4" w:rsidRDefault="009E26E4">
      <w:pPr>
        <w:pStyle w:val="ConsPlusNonformat"/>
        <w:jc w:val="both"/>
      </w:pPr>
      <w:r>
        <w:t xml:space="preserve">                       мобильный, домашний телефоны)</w:t>
      </w: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(Ф.И.О. руководителя подразделения охраны, служебный, мобильный, домашний</w:t>
      </w:r>
    </w:p>
    <w:p w:rsidR="009E26E4" w:rsidRDefault="009E26E4">
      <w:pPr>
        <w:pStyle w:val="ConsPlusNonformat"/>
        <w:jc w:val="both"/>
      </w:pPr>
      <w:r>
        <w:t xml:space="preserve">                                 телефоны)</w:t>
      </w: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     (краткая характеристика местности в районе расположения объекта</w:t>
      </w:r>
    </w:p>
    <w:p w:rsidR="009E26E4" w:rsidRDefault="009E26E4">
      <w:pPr>
        <w:pStyle w:val="ConsPlusNonformat"/>
        <w:jc w:val="both"/>
      </w:pPr>
      <w:r>
        <w:t xml:space="preserve">                               (территории)</w:t>
      </w: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   (рельеф, прилегающие лесные массивы, возможность скрытного подхода</w:t>
      </w:r>
    </w:p>
    <w:p w:rsidR="009E26E4" w:rsidRDefault="009E26E4">
      <w:pPr>
        <w:pStyle w:val="ConsPlusNonformat"/>
        <w:jc w:val="both"/>
      </w:pPr>
      <w:r>
        <w:t xml:space="preserve">                          к объекту (территории)</w:t>
      </w: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  (здания, строения, сооружения, автостоянки, расположенные на объекте</w:t>
      </w:r>
    </w:p>
    <w:p w:rsidR="009E26E4" w:rsidRDefault="009E26E4">
      <w:pPr>
        <w:pStyle w:val="ConsPlusNonformat"/>
        <w:jc w:val="both"/>
      </w:pPr>
      <w:r>
        <w:t xml:space="preserve">                               (территории)</w:t>
      </w:r>
    </w:p>
    <w:p w:rsidR="009E26E4" w:rsidRDefault="009E26E4">
      <w:pPr>
        <w:pStyle w:val="ConsPlusNonformat"/>
        <w:jc w:val="both"/>
      </w:pPr>
    </w:p>
    <w:p w:rsidR="009E26E4" w:rsidRDefault="009E26E4">
      <w:pPr>
        <w:pStyle w:val="ConsPlusNonformat"/>
        <w:jc w:val="both"/>
      </w:pPr>
      <w:r>
        <w:t xml:space="preserve">2    Сведения    о   потенциально   опасных   </w:t>
      </w:r>
      <w:proofErr w:type="gramStart"/>
      <w:r>
        <w:t xml:space="preserve">объектах,   </w:t>
      </w:r>
      <w:proofErr w:type="gramEnd"/>
      <w:r>
        <w:t>расположенных   в</w:t>
      </w:r>
    </w:p>
    <w:p w:rsidR="009E26E4" w:rsidRDefault="009E26E4">
      <w:pPr>
        <w:pStyle w:val="ConsPlusNonformat"/>
        <w:jc w:val="both"/>
      </w:pPr>
      <w:r>
        <w:t>непосредственной близости к объекту (территории)</w:t>
      </w:r>
    </w:p>
    <w:p w:rsidR="009E26E4" w:rsidRDefault="009E26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44"/>
        <w:gridCol w:w="2665"/>
        <w:gridCol w:w="1701"/>
        <w:gridCol w:w="2477"/>
      </w:tblGrid>
      <w:tr w:rsidR="009E26E4">
        <w:tc>
          <w:tcPr>
            <w:tcW w:w="567" w:type="dxa"/>
          </w:tcPr>
          <w:p w:rsidR="009E26E4" w:rsidRDefault="009E26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9E26E4" w:rsidRDefault="009E26E4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665" w:type="dxa"/>
          </w:tcPr>
          <w:p w:rsidR="009E26E4" w:rsidRDefault="009E26E4">
            <w:pPr>
              <w:pStyle w:val="ConsPlusNormal"/>
              <w:jc w:val="center"/>
            </w:pPr>
            <w:r>
              <w:t>Характеристика объекта по видам значимости и опасности</w:t>
            </w:r>
          </w:p>
        </w:tc>
        <w:tc>
          <w:tcPr>
            <w:tcW w:w="1701" w:type="dxa"/>
          </w:tcPr>
          <w:p w:rsidR="009E26E4" w:rsidRDefault="009E26E4">
            <w:pPr>
              <w:pStyle w:val="ConsPlusNormal"/>
              <w:jc w:val="center"/>
            </w:pPr>
            <w:r>
              <w:t>Сторона расположения объекта</w:t>
            </w:r>
          </w:p>
        </w:tc>
        <w:tc>
          <w:tcPr>
            <w:tcW w:w="2477" w:type="dxa"/>
          </w:tcPr>
          <w:p w:rsidR="009E26E4" w:rsidRDefault="009E26E4">
            <w:pPr>
              <w:pStyle w:val="ConsPlusNormal"/>
              <w:jc w:val="center"/>
            </w:pPr>
            <w:r>
              <w:t>Расстояние до объекта (метров)</w:t>
            </w:r>
          </w:p>
        </w:tc>
      </w:tr>
      <w:tr w:rsidR="009E26E4">
        <w:tc>
          <w:tcPr>
            <w:tcW w:w="567" w:type="dxa"/>
          </w:tcPr>
          <w:p w:rsidR="009E26E4" w:rsidRDefault="009E26E4">
            <w:pPr>
              <w:pStyle w:val="ConsPlusNormal"/>
            </w:pPr>
          </w:p>
        </w:tc>
        <w:tc>
          <w:tcPr>
            <w:tcW w:w="1644" w:type="dxa"/>
          </w:tcPr>
          <w:p w:rsidR="009E26E4" w:rsidRDefault="009E26E4">
            <w:pPr>
              <w:pStyle w:val="ConsPlusNormal"/>
            </w:pPr>
          </w:p>
        </w:tc>
        <w:tc>
          <w:tcPr>
            <w:tcW w:w="2665" w:type="dxa"/>
          </w:tcPr>
          <w:p w:rsidR="009E26E4" w:rsidRDefault="009E26E4">
            <w:pPr>
              <w:pStyle w:val="ConsPlusNormal"/>
            </w:pPr>
          </w:p>
        </w:tc>
        <w:tc>
          <w:tcPr>
            <w:tcW w:w="1701" w:type="dxa"/>
          </w:tcPr>
          <w:p w:rsidR="009E26E4" w:rsidRDefault="009E26E4">
            <w:pPr>
              <w:pStyle w:val="ConsPlusNormal"/>
            </w:pPr>
          </w:p>
        </w:tc>
        <w:tc>
          <w:tcPr>
            <w:tcW w:w="2477" w:type="dxa"/>
          </w:tcPr>
          <w:p w:rsidR="009E26E4" w:rsidRDefault="009E26E4">
            <w:pPr>
              <w:pStyle w:val="ConsPlusNormal"/>
            </w:pPr>
          </w:p>
        </w:tc>
      </w:tr>
      <w:tr w:rsidR="009E26E4">
        <w:tc>
          <w:tcPr>
            <w:tcW w:w="567" w:type="dxa"/>
          </w:tcPr>
          <w:p w:rsidR="009E26E4" w:rsidRDefault="009E26E4">
            <w:pPr>
              <w:pStyle w:val="ConsPlusNormal"/>
            </w:pPr>
          </w:p>
        </w:tc>
        <w:tc>
          <w:tcPr>
            <w:tcW w:w="1644" w:type="dxa"/>
          </w:tcPr>
          <w:p w:rsidR="009E26E4" w:rsidRDefault="009E26E4">
            <w:pPr>
              <w:pStyle w:val="ConsPlusNormal"/>
            </w:pPr>
          </w:p>
        </w:tc>
        <w:tc>
          <w:tcPr>
            <w:tcW w:w="2665" w:type="dxa"/>
          </w:tcPr>
          <w:p w:rsidR="009E26E4" w:rsidRDefault="009E26E4">
            <w:pPr>
              <w:pStyle w:val="ConsPlusNormal"/>
            </w:pPr>
          </w:p>
        </w:tc>
        <w:tc>
          <w:tcPr>
            <w:tcW w:w="1701" w:type="dxa"/>
          </w:tcPr>
          <w:p w:rsidR="009E26E4" w:rsidRDefault="009E26E4">
            <w:pPr>
              <w:pStyle w:val="ConsPlusNormal"/>
            </w:pPr>
          </w:p>
        </w:tc>
        <w:tc>
          <w:tcPr>
            <w:tcW w:w="2477" w:type="dxa"/>
          </w:tcPr>
          <w:p w:rsidR="009E26E4" w:rsidRDefault="009E26E4">
            <w:pPr>
              <w:pStyle w:val="ConsPlusNormal"/>
            </w:pPr>
          </w:p>
        </w:tc>
      </w:tr>
    </w:tbl>
    <w:p w:rsidR="009E26E4" w:rsidRDefault="009E26E4">
      <w:pPr>
        <w:pStyle w:val="ConsPlusNormal"/>
        <w:jc w:val="both"/>
      </w:pPr>
    </w:p>
    <w:p w:rsidR="009E26E4" w:rsidRDefault="009E26E4">
      <w:pPr>
        <w:pStyle w:val="ConsPlusNonformat"/>
        <w:jc w:val="both"/>
      </w:pPr>
      <w:r>
        <w:t>3 Размещение объекта (территории) по отношению к транспортным коммуникациям</w:t>
      </w:r>
    </w:p>
    <w:p w:rsidR="009E26E4" w:rsidRDefault="009E26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5"/>
        <w:gridCol w:w="2438"/>
        <w:gridCol w:w="2381"/>
      </w:tblGrid>
      <w:tr w:rsidR="009E26E4">
        <w:tc>
          <w:tcPr>
            <w:tcW w:w="567" w:type="dxa"/>
          </w:tcPr>
          <w:p w:rsidR="009E26E4" w:rsidRDefault="009E26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</w:tcPr>
          <w:p w:rsidR="009E26E4" w:rsidRDefault="009E26E4">
            <w:pPr>
              <w:pStyle w:val="ConsPlusNormal"/>
              <w:jc w:val="center"/>
            </w:pPr>
            <w:r>
              <w:t>Вид транспорта и транспортных коммуникаций</w:t>
            </w:r>
          </w:p>
        </w:tc>
        <w:tc>
          <w:tcPr>
            <w:tcW w:w="2438" w:type="dxa"/>
          </w:tcPr>
          <w:p w:rsidR="009E26E4" w:rsidRDefault="009E26E4">
            <w:pPr>
              <w:pStyle w:val="ConsPlusNormal"/>
              <w:jc w:val="center"/>
            </w:pPr>
            <w:r>
              <w:t>Наименование объекта транспортной коммуникации</w:t>
            </w:r>
          </w:p>
        </w:tc>
        <w:tc>
          <w:tcPr>
            <w:tcW w:w="2381" w:type="dxa"/>
          </w:tcPr>
          <w:p w:rsidR="009E26E4" w:rsidRDefault="009E26E4">
            <w:pPr>
              <w:pStyle w:val="ConsPlusNormal"/>
              <w:jc w:val="center"/>
            </w:pPr>
            <w:r>
              <w:t>Расстояние до транспортных коммуникаций (метров)</w:t>
            </w:r>
          </w:p>
        </w:tc>
      </w:tr>
      <w:tr w:rsidR="009E26E4">
        <w:tc>
          <w:tcPr>
            <w:tcW w:w="567" w:type="dxa"/>
          </w:tcPr>
          <w:p w:rsidR="009E26E4" w:rsidRDefault="009E26E4">
            <w:pPr>
              <w:pStyle w:val="ConsPlusNormal"/>
            </w:pPr>
            <w:r>
              <w:t>1</w:t>
            </w:r>
          </w:p>
        </w:tc>
        <w:tc>
          <w:tcPr>
            <w:tcW w:w="3685" w:type="dxa"/>
          </w:tcPr>
          <w:p w:rsidR="009E26E4" w:rsidRDefault="009E26E4">
            <w:pPr>
              <w:pStyle w:val="ConsPlusNormal"/>
            </w:pPr>
            <w:r>
              <w:t>Автомобильный (магистрали, шоссе, дороги, автовокзалы, автостанции)</w:t>
            </w:r>
          </w:p>
        </w:tc>
        <w:tc>
          <w:tcPr>
            <w:tcW w:w="2438" w:type="dxa"/>
          </w:tcPr>
          <w:p w:rsidR="009E26E4" w:rsidRDefault="009E26E4">
            <w:pPr>
              <w:pStyle w:val="ConsPlusNormal"/>
            </w:pPr>
          </w:p>
        </w:tc>
        <w:tc>
          <w:tcPr>
            <w:tcW w:w="2381" w:type="dxa"/>
          </w:tcPr>
          <w:p w:rsidR="009E26E4" w:rsidRDefault="009E26E4">
            <w:pPr>
              <w:pStyle w:val="ConsPlusNormal"/>
            </w:pPr>
          </w:p>
        </w:tc>
      </w:tr>
      <w:tr w:rsidR="009E26E4">
        <w:tc>
          <w:tcPr>
            <w:tcW w:w="567" w:type="dxa"/>
          </w:tcPr>
          <w:p w:rsidR="009E26E4" w:rsidRDefault="009E26E4">
            <w:pPr>
              <w:pStyle w:val="ConsPlusNormal"/>
            </w:pPr>
            <w:r>
              <w:t>2</w:t>
            </w:r>
          </w:p>
        </w:tc>
        <w:tc>
          <w:tcPr>
            <w:tcW w:w="3685" w:type="dxa"/>
          </w:tcPr>
          <w:p w:rsidR="009E26E4" w:rsidRDefault="009E26E4">
            <w:pPr>
              <w:pStyle w:val="ConsPlusNormal"/>
            </w:pPr>
            <w:r>
              <w:t>Железнодорожный (железнодорожные пути, вокзалы, станции, платформы, переезды)</w:t>
            </w:r>
          </w:p>
        </w:tc>
        <w:tc>
          <w:tcPr>
            <w:tcW w:w="2438" w:type="dxa"/>
          </w:tcPr>
          <w:p w:rsidR="009E26E4" w:rsidRDefault="009E26E4">
            <w:pPr>
              <w:pStyle w:val="ConsPlusNormal"/>
            </w:pPr>
          </w:p>
        </w:tc>
        <w:tc>
          <w:tcPr>
            <w:tcW w:w="2381" w:type="dxa"/>
          </w:tcPr>
          <w:p w:rsidR="009E26E4" w:rsidRDefault="009E26E4">
            <w:pPr>
              <w:pStyle w:val="ConsPlusNormal"/>
            </w:pPr>
          </w:p>
        </w:tc>
      </w:tr>
      <w:tr w:rsidR="009E26E4">
        <w:tc>
          <w:tcPr>
            <w:tcW w:w="567" w:type="dxa"/>
          </w:tcPr>
          <w:p w:rsidR="009E26E4" w:rsidRDefault="009E26E4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3685" w:type="dxa"/>
          </w:tcPr>
          <w:p w:rsidR="009E26E4" w:rsidRDefault="009E26E4">
            <w:pPr>
              <w:pStyle w:val="ConsPlusNormal"/>
            </w:pPr>
            <w:r>
              <w:t>Воздушный (аэропорты, аэровокзалы, военные аэродромы, вертолетные площадки, взлетно-посадочные полосы)</w:t>
            </w:r>
          </w:p>
        </w:tc>
        <w:tc>
          <w:tcPr>
            <w:tcW w:w="2438" w:type="dxa"/>
          </w:tcPr>
          <w:p w:rsidR="009E26E4" w:rsidRDefault="009E26E4">
            <w:pPr>
              <w:pStyle w:val="ConsPlusNormal"/>
            </w:pPr>
          </w:p>
        </w:tc>
        <w:tc>
          <w:tcPr>
            <w:tcW w:w="2381" w:type="dxa"/>
          </w:tcPr>
          <w:p w:rsidR="009E26E4" w:rsidRDefault="009E26E4">
            <w:pPr>
              <w:pStyle w:val="ConsPlusNormal"/>
            </w:pPr>
          </w:p>
        </w:tc>
      </w:tr>
      <w:tr w:rsidR="009E26E4">
        <w:tc>
          <w:tcPr>
            <w:tcW w:w="567" w:type="dxa"/>
          </w:tcPr>
          <w:p w:rsidR="009E26E4" w:rsidRDefault="009E26E4">
            <w:pPr>
              <w:pStyle w:val="ConsPlusNormal"/>
            </w:pPr>
            <w:r>
              <w:t>4</w:t>
            </w:r>
          </w:p>
        </w:tc>
        <w:tc>
          <w:tcPr>
            <w:tcW w:w="3685" w:type="dxa"/>
          </w:tcPr>
          <w:p w:rsidR="009E26E4" w:rsidRDefault="009E26E4">
            <w:pPr>
              <w:pStyle w:val="ConsPlusNormal"/>
            </w:pPr>
            <w:r>
              <w:t>Водный (морские и речные порты, причалы)</w:t>
            </w:r>
          </w:p>
        </w:tc>
        <w:tc>
          <w:tcPr>
            <w:tcW w:w="2438" w:type="dxa"/>
          </w:tcPr>
          <w:p w:rsidR="009E26E4" w:rsidRDefault="009E26E4">
            <w:pPr>
              <w:pStyle w:val="ConsPlusNormal"/>
            </w:pPr>
          </w:p>
        </w:tc>
        <w:tc>
          <w:tcPr>
            <w:tcW w:w="2381" w:type="dxa"/>
          </w:tcPr>
          <w:p w:rsidR="009E26E4" w:rsidRDefault="009E26E4">
            <w:pPr>
              <w:pStyle w:val="ConsPlusNormal"/>
            </w:pPr>
          </w:p>
        </w:tc>
      </w:tr>
    </w:tbl>
    <w:p w:rsidR="009E26E4" w:rsidRDefault="009E26E4">
      <w:pPr>
        <w:pStyle w:val="ConsPlusNormal"/>
        <w:jc w:val="both"/>
      </w:pPr>
    </w:p>
    <w:p w:rsidR="009E26E4" w:rsidRDefault="009E26E4">
      <w:pPr>
        <w:pStyle w:val="ConsPlusNonformat"/>
        <w:jc w:val="both"/>
      </w:pPr>
      <w:proofErr w:type="gramStart"/>
      <w:r>
        <w:t>4  Общие</w:t>
      </w:r>
      <w:proofErr w:type="gramEnd"/>
      <w:r>
        <w:t xml:space="preserve">  сведения  о  сотрудниках (работниках) и (или) арендаторах объекта</w:t>
      </w:r>
    </w:p>
    <w:p w:rsidR="009E26E4" w:rsidRDefault="009E26E4">
      <w:pPr>
        <w:pStyle w:val="ConsPlusNonformat"/>
        <w:jc w:val="both"/>
      </w:pPr>
      <w:r>
        <w:t>территории)</w:t>
      </w: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       (численность сотрудников (работников) объекта (территории)</w:t>
      </w: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   (</w:t>
      </w:r>
      <w:proofErr w:type="gramStart"/>
      <w:r>
        <w:t>средняя  и</w:t>
      </w:r>
      <w:proofErr w:type="gramEnd"/>
      <w:r>
        <w:t xml:space="preserve">  максимальная посещаемость объекта (территории), количество</w:t>
      </w:r>
    </w:p>
    <w:p w:rsidR="009E26E4" w:rsidRDefault="009E26E4">
      <w:pPr>
        <w:pStyle w:val="ConsPlusNonformat"/>
        <w:jc w:val="both"/>
      </w:pPr>
      <w:r>
        <w:t>одновременно пребывающих людей)</w:t>
      </w: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              (сведения об арендаторах объекта (территории)</w:t>
      </w:r>
    </w:p>
    <w:p w:rsidR="009E26E4" w:rsidRDefault="009E26E4">
      <w:pPr>
        <w:pStyle w:val="ConsPlusNonformat"/>
        <w:jc w:val="both"/>
      </w:pPr>
    </w:p>
    <w:p w:rsidR="009E26E4" w:rsidRDefault="009E26E4">
      <w:pPr>
        <w:pStyle w:val="ConsPlusNonformat"/>
        <w:jc w:val="both"/>
      </w:pPr>
      <w:proofErr w:type="gramStart"/>
      <w:r>
        <w:t>5  Сведения</w:t>
      </w:r>
      <w:proofErr w:type="gramEnd"/>
      <w:r>
        <w:t xml:space="preserve">  о  потенциально опасных участках и (или) критических элементах</w:t>
      </w:r>
    </w:p>
    <w:p w:rsidR="009E26E4" w:rsidRDefault="009E26E4">
      <w:pPr>
        <w:pStyle w:val="ConsPlusNonformat"/>
        <w:jc w:val="both"/>
      </w:pPr>
      <w:r>
        <w:t>объекта (территории):</w:t>
      </w:r>
    </w:p>
    <w:p w:rsidR="009E26E4" w:rsidRDefault="009E26E4">
      <w:pPr>
        <w:pStyle w:val="ConsPlusNonformat"/>
        <w:jc w:val="both"/>
      </w:pPr>
      <w:r>
        <w:t xml:space="preserve">    а) запретные или режимные зоны</w:t>
      </w:r>
    </w:p>
    <w:p w:rsidR="009E26E4" w:rsidRDefault="009E26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479"/>
        <w:gridCol w:w="1417"/>
        <w:gridCol w:w="2665"/>
      </w:tblGrid>
      <w:tr w:rsidR="009E26E4">
        <w:tc>
          <w:tcPr>
            <w:tcW w:w="510" w:type="dxa"/>
          </w:tcPr>
          <w:p w:rsidR="009E26E4" w:rsidRDefault="009E26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</w:tcPr>
          <w:p w:rsidR="009E26E4" w:rsidRDefault="009E26E4">
            <w:pPr>
              <w:pStyle w:val="ConsPlusNormal"/>
              <w:jc w:val="center"/>
            </w:pPr>
            <w:r>
              <w:t>Наименование запретной или режимной зоны</w:t>
            </w:r>
          </w:p>
        </w:tc>
        <w:tc>
          <w:tcPr>
            <w:tcW w:w="1417" w:type="dxa"/>
          </w:tcPr>
          <w:p w:rsidR="009E26E4" w:rsidRDefault="009E26E4">
            <w:pPr>
              <w:pStyle w:val="ConsPlusNormal"/>
              <w:jc w:val="center"/>
            </w:pPr>
            <w:r>
              <w:t>Площадь (кв. м.)</w:t>
            </w:r>
          </w:p>
        </w:tc>
        <w:tc>
          <w:tcPr>
            <w:tcW w:w="2665" w:type="dxa"/>
          </w:tcPr>
          <w:p w:rsidR="009E26E4" w:rsidRDefault="009E26E4">
            <w:pPr>
              <w:pStyle w:val="ConsPlusNormal"/>
              <w:jc w:val="center"/>
            </w:pPr>
            <w:r>
              <w:t>Протяженность границ зоны (м.)</w:t>
            </w:r>
          </w:p>
        </w:tc>
      </w:tr>
      <w:tr w:rsidR="009E26E4">
        <w:tc>
          <w:tcPr>
            <w:tcW w:w="510" w:type="dxa"/>
          </w:tcPr>
          <w:p w:rsidR="009E26E4" w:rsidRDefault="009E26E4">
            <w:pPr>
              <w:pStyle w:val="ConsPlusNormal"/>
            </w:pPr>
          </w:p>
        </w:tc>
        <w:tc>
          <w:tcPr>
            <w:tcW w:w="4479" w:type="dxa"/>
          </w:tcPr>
          <w:p w:rsidR="009E26E4" w:rsidRDefault="009E26E4">
            <w:pPr>
              <w:pStyle w:val="ConsPlusNormal"/>
            </w:pPr>
          </w:p>
        </w:tc>
        <w:tc>
          <w:tcPr>
            <w:tcW w:w="1417" w:type="dxa"/>
          </w:tcPr>
          <w:p w:rsidR="009E26E4" w:rsidRDefault="009E26E4">
            <w:pPr>
              <w:pStyle w:val="ConsPlusNormal"/>
            </w:pPr>
          </w:p>
        </w:tc>
        <w:tc>
          <w:tcPr>
            <w:tcW w:w="2665" w:type="dxa"/>
          </w:tcPr>
          <w:p w:rsidR="009E26E4" w:rsidRDefault="009E26E4">
            <w:pPr>
              <w:pStyle w:val="ConsPlusNormal"/>
            </w:pPr>
          </w:p>
        </w:tc>
      </w:tr>
    </w:tbl>
    <w:p w:rsidR="009E26E4" w:rsidRDefault="009E26E4">
      <w:pPr>
        <w:pStyle w:val="ConsPlusNormal"/>
        <w:jc w:val="both"/>
      </w:pPr>
    </w:p>
    <w:p w:rsidR="009E26E4" w:rsidRDefault="009E26E4">
      <w:pPr>
        <w:pStyle w:val="ConsPlusNonformat"/>
        <w:jc w:val="both"/>
      </w:pPr>
      <w:r>
        <w:t xml:space="preserve">    б) потенциально опасные участки и критические элементы</w:t>
      </w:r>
    </w:p>
    <w:p w:rsidR="009E26E4" w:rsidRDefault="009E26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479"/>
        <w:gridCol w:w="1417"/>
        <w:gridCol w:w="2665"/>
      </w:tblGrid>
      <w:tr w:rsidR="009E26E4">
        <w:tc>
          <w:tcPr>
            <w:tcW w:w="510" w:type="dxa"/>
          </w:tcPr>
          <w:p w:rsidR="009E26E4" w:rsidRDefault="009E26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</w:tcPr>
          <w:p w:rsidR="009E26E4" w:rsidRDefault="009E26E4">
            <w:pPr>
              <w:pStyle w:val="ConsPlusNormal"/>
              <w:jc w:val="center"/>
            </w:pPr>
            <w:r>
              <w:t>Наименование потенциально опасного участка или критического элемента</w:t>
            </w:r>
          </w:p>
        </w:tc>
        <w:tc>
          <w:tcPr>
            <w:tcW w:w="1417" w:type="dxa"/>
          </w:tcPr>
          <w:p w:rsidR="009E26E4" w:rsidRDefault="009E26E4">
            <w:pPr>
              <w:pStyle w:val="ConsPlusNormal"/>
              <w:jc w:val="center"/>
            </w:pPr>
            <w:r>
              <w:t>Количество работающих (чел.)</w:t>
            </w:r>
          </w:p>
        </w:tc>
        <w:tc>
          <w:tcPr>
            <w:tcW w:w="2665" w:type="dxa"/>
          </w:tcPr>
          <w:p w:rsidR="009E26E4" w:rsidRDefault="009E26E4">
            <w:pPr>
              <w:pStyle w:val="ConsPlusNormal"/>
              <w:jc w:val="center"/>
            </w:pPr>
            <w:r>
              <w:t>Характер возможной чрезвычайной ситуации</w:t>
            </w:r>
          </w:p>
        </w:tc>
      </w:tr>
      <w:tr w:rsidR="009E26E4">
        <w:tc>
          <w:tcPr>
            <w:tcW w:w="510" w:type="dxa"/>
          </w:tcPr>
          <w:p w:rsidR="009E26E4" w:rsidRDefault="009E26E4">
            <w:pPr>
              <w:pStyle w:val="ConsPlusNormal"/>
            </w:pPr>
          </w:p>
        </w:tc>
        <w:tc>
          <w:tcPr>
            <w:tcW w:w="4479" w:type="dxa"/>
          </w:tcPr>
          <w:p w:rsidR="009E26E4" w:rsidRDefault="009E26E4">
            <w:pPr>
              <w:pStyle w:val="ConsPlusNormal"/>
            </w:pPr>
          </w:p>
        </w:tc>
        <w:tc>
          <w:tcPr>
            <w:tcW w:w="1417" w:type="dxa"/>
          </w:tcPr>
          <w:p w:rsidR="009E26E4" w:rsidRDefault="009E26E4">
            <w:pPr>
              <w:pStyle w:val="ConsPlusNormal"/>
            </w:pPr>
          </w:p>
        </w:tc>
        <w:tc>
          <w:tcPr>
            <w:tcW w:w="2665" w:type="dxa"/>
          </w:tcPr>
          <w:p w:rsidR="009E26E4" w:rsidRDefault="009E26E4">
            <w:pPr>
              <w:pStyle w:val="ConsPlusNormal"/>
            </w:pPr>
          </w:p>
        </w:tc>
      </w:tr>
    </w:tbl>
    <w:p w:rsidR="009E26E4" w:rsidRDefault="009E26E4">
      <w:pPr>
        <w:pStyle w:val="ConsPlusNormal"/>
        <w:jc w:val="both"/>
      </w:pPr>
    </w:p>
    <w:p w:rsidR="009E26E4" w:rsidRDefault="009E26E4">
      <w:pPr>
        <w:pStyle w:val="ConsPlusNonformat"/>
        <w:jc w:val="both"/>
      </w:pPr>
      <w:r>
        <w:t>6 Возможные противоправные действия на объекте (территории):</w:t>
      </w:r>
    </w:p>
    <w:p w:rsidR="009E26E4" w:rsidRDefault="009E26E4">
      <w:pPr>
        <w:pStyle w:val="ConsPlusNonformat"/>
        <w:jc w:val="both"/>
      </w:pPr>
      <w:r>
        <w:t xml:space="preserve">    а) 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   (описание возможных противоправных действий (совершение взрыва, поджога</w:t>
      </w:r>
    </w:p>
    <w:p w:rsidR="009E26E4" w:rsidRDefault="009E26E4">
      <w:pPr>
        <w:pStyle w:val="ConsPlusNonformat"/>
        <w:jc w:val="both"/>
      </w:pPr>
      <w:r>
        <w:t>или иных действий, направленных на причинение вреда жизни и здоровью людей,</w:t>
      </w:r>
    </w:p>
    <w:p w:rsidR="009E26E4" w:rsidRDefault="009E26E4">
      <w:pPr>
        <w:pStyle w:val="ConsPlusNonformat"/>
        <w:jc w:val="both"/>
      </w:pPr>
      <w:proofErr w:type="gramStart"/>
      <w:r>
        <w:t>разрушение  объекта</w:t>
      </w:r>
      <w:proofErr w:type="gramEnd"/>
      <w:r>
        <w:t xml:space="preserve"> (территории) или его части, угроза совершения указанных</w:t>
      </w:r>
    </w:p>
    <w:p w:rsidR="009E26E4" w:rsidRDefault="009E26E4">
      <w:pPr>
        <w:pStyle w:val="ConsPlusNonformat"/>
        <w:jc w:val="both"/>
      </w:pPr>
      <w:proofErr w:type="gramStart"/>
      <w:r>
        <w:t xml:space="preserve">действий,   </w:t>
      </w:r>
      <w:proofErr w:type="gramEnd"/>
      <w:r>
        <w:t>захват  заложников,  вывод  из  строя  или  несанкционированное</w:t>
      </w:r>
    </w:p>
    <w:p w:rsidR="009E26E4" w:rsidRDefault="009E26E4">
      <w:pPr>
        <w:pStyle w:val="ConsPlusNonformat"/>
        <w:jc w:val="both"/>
      </w:pPr>
      <w:r>
        <w:t>вмешательство в работу различных коммуникаций, иные ситуации)</w:t>
      </w:r>
    </w:p>
    <w:p w:rsidR="009E26E4" w:rsidRDefault="009E26E4">
      <w:pPr>
        <w:pStyle w:val="ConsPlusNonformat"/>
        <w:jc w:val="both"/>
      </w:pPr>
      <w:r>
        <w:t xml:space="preserve">    б) 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   (</w:t>
      </w:r>
      <w:proofErr w:type="gramStart"/>
      <w:r>
        <w:t>зафиксированные  диверсионно</w:t>
      </w:r>
      <w:proofErr w:type="gramEnd"/>
      <w:r>
        <w:t>-террористические  проявления  в отношении</w:t>
      </w:r>
    </w:p>
    <w:p w:rsidR="009E26E4" w:rsidRDefault="009E26E4">
      <w:pPr>
        <w:pStyle w:val="ConsPlusNonformat"/>
        <w:jc w:val="both"/>
      </w:pPr>
      <w:r>
        <w:t>объекта</w:t>
      </w:r>
      <w:proofErr w:type="gramStart"/>
      <w:r>
        <w:t xml:space="preserve">   (</w:t>
      </w:r>
      <w:proofErr w:type="gramEnd"/>
      <w:r>
        <w:t>территории)   или   в   районе   его  расположения,  их  краткая</w:t>
      </w:r>
    </w:p>
    <w:p w:rsidR="009E26E4" w:rsidRDefault="009E26E4">
      <w:pPr>
        <w:pStyle w:val="ConsPlusNonformat"/>
        <w:jc w:val="both"/>
      </w:pPr>
      <w:r>
        <w:t>характеристика)</w:t>
      </w:r>
    </w:p>
    <w:p w:rsidR="009E26E4" w:rsidRDefault="009E26E4">
      <w:pPr>
        <w:pStyle w:val="ConsPlusNonformat"/>
        <w:jc w:val="both"/>
      </w:pPr>
    </w:p>
    <w:p w:rsidR="009E26E4" w:rsidRDefault="009E26E4">
      <w:pPr>
        <w:pStyle w:val="ConsPlusNonformat"/>
        <w:jc w:val="both"/>
      </w:pPr>
      <w:proofErr w:type="gramStart"/>
      <w:r>
        <w:t>7  Оценка</w:t>
      </w:r>
      <w:proofErr w:type="gramEnd"/>
      <w:r>
        <w:t xml:space="preserve">  социально-экономических  последствий  террористического  акта на</w:t>
      </w:r>
    </w:p>
    <w:p w:rsidR="009E26E4" w:rsidRDefault="009E26E4">
      <w:pPr>
        <w:pStyle w:val="ConsPlusNonformat"/>
        <w:jc w:val="both"/>
      </w:pPr>
      <w:r>
        <w:t>объекте (территории)</w:t>
      </w:r>
    </w:p>
    <w:p w:rsidR="009E26E4" w:rsidRDefault="009E26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98"/>
        <w:gridCol w:w="1644"/>
        <w:gridCol w:w="1474"/>
        <w:gridCol w:w="1474"/>
        <w:gridCol w:w="1928"/>
      </w:tblGrid>
      <w:tr w:rsidR="009E26E4">
        <w:tc>
          <w:tcPr>
            <w:tcW w:w="454" w:type="dxa"/>
            <w:vMerge w:val="restart"/>
          </w:tcPr>
          <w:p w:rsidR="009E26E4" w:rsidRDefault="009E26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:rsidR="009E26E4" w:rsidRDefault="009E26E4">
            <w:pPr>
              <w:pStyle w:val="ConsPlusNormal"/>
              <w:jc w:val="center"/>
            </w:pPr>
            <w:r>
              <w:t>Террористическая угроза</w:t>
            </w:r>
          </w:p>
        </w:tc>
        <w:tc>
          <w:tcPr>
            <w:tcW w:w="4592" w:type="dxa"/>
            <w:gridSpan w:val="3"/>
          </w:tcPr>
          <w:p w:rsidR="009E26E4" w:rsidRDefault="009E26E4">
            <w:pPr>
              <w:pStyle w:val="ConsPlusNormal"/>
              <w:jc w:val="center"/>
            </w:pPr>
            <w:r>
              <w:t>Прогнозируемое количество пострадавших в результате террористического акта (человек)</w:t>
            </w:r>
          </w:p>
        </w:tc>
        <w:tc>
          <w:tcPr>
            <w:tcW w:w="1928" w:type="dxa"/>
            <w:vMerge w:val="restart"/>
          </w:tcPr>
          <w:p w:rsidR="009E26E4" w:rsidRDefault="009E26E4">
            <w:pPr>
              <w:pStyle w:val="ConsPlusNormal"/>
              <w:jc w:val="center"/>
            </w:pPr>
            <w:r>
              <w:t>Прогнозируемый размер материального ущерба (тыс. руб.)</w:t>
            </w:r>
          </w:p>
        </w:tc>
      </w:tr>
      <w:tr w:rsidR="009E26E4">
        <w:tc>
          <w:tcPr>
            <w:tcW w:w="454" w:type="dxa"/>
            <w:vMerge/>
          </w:tcPr>
          <w:p w:rsidR="009E26E4" w:rsidRDefault="009E26E4"/>
        </w:tc>
        <w:tc>
          <w:tcPr>
            <w:tcW w:w="2098" w:type="dxa"/>
            <w:vMerge/>
          </w:tcPr>
          <w:p w:rsidR="009E26E4" w:rsidRDefault="009E26E4"/>
        </w:tc>
        <w:tc>
          <w:tcPr>
            <w:tcW w:w="1644" w:type="dxa"/>
          </w:tcPr>
          <w:p w:rsidR="009E26E4" w:rsidRDefault="009E26E4">
            <w:pPr>
              <w:pStyle w:val="ConsPlusNormal"/>
              <w:jc w:val="center"/>
            </w:pPr>
            <w:r>
              <w:t>персонал объекта (территории)</w:t>
            </w:r>
          </w:p>
        </w:tc>
        <w:tc>
          <w:tcPr>
            <w:tcW w:w="1474" w:type="dxa"/>
          </w:tcPr>
          <w:p w:rsidR="009E26E4" w:rsidRDefault="009E26E4">
            <w:pPr>
              <w:pStyle w:val="ConsPlusNormal"/>
              <w:jc w:val="center"/>
            </w:pPr>
            <w:r>
              <w:t>персонал охраны</w:t>
            </w:r>
          </w:p>
        </w:tc>
        <w:tc>
          <w:tcPr>
            <w:tcW w:w="1474" w:type="dxa"/>
          </w:tcPr>
          <w:p w:rsidR="009E26E4" w:rsidRDefault="009E26E4">
            <w:pPr>
              <w:pStyle w:val="ConsPlusNormal"/>
              <w:jc w:val="center"/>
            </w:pPr>
            <w:r>
              <w:t>посетители</w:t>
            </w:r>
          </w:p>
        </w:tc>
        <w:tc>
          <w:tcPr>
            <w:tcW w:w="1928" w:type="dxa"/>
            <w:vMerge/>
          </w:tcPr>
          <w:p w:rsidR="009E26E4" w:rsidRDefault="009E26E4"/>
        </w:tc>
      </w:tr>
      <w:tr w:rsidR="009E26E4">
        <w:tc>
          <w:tcPr>
            <w:tcW w:w="454" w:type="dxa"/>
          </w:tcPr>
          <w:p w:rsidR="009E26E4" w:rsidRDefault="009E26E4">
            <w:pPr>
              <w:pStyle w:val="ConsPlusNormal"/>
            </w:pPr>
          </w:p>
        </w:tc>
        <w:tc>
          <w:tcPr>
            <w:tcW w:w="2098" w:type="dxa"/>
          </w:tcPr>
          <w:p w:rsidR="009E26E4" w:rsidRDefault="009E26E4">
            <w:pPr>
              <w:pStyle w:val="ConsPlusNormal"/>
            </w:pPr>
          </w:p>
        </w:tc>
        <w:tc>
          <w:tcPr>
            <w:tcW w:w="1644" w:type="dxa"/>
          </w:tcPr>
          <w:p w:rsidR="009E26E4" w:rsidRDefault="009E26E4">
            <w:pPr>
              <w:pStyle w:val="ConsPlusNormal"/>
            </w:pPr>
          </w:p>
        </w:tc>
        <w:tc>
          <w:tcPr>
            <w:tcW w:w="1474" w:type="dxa"/>
          </w:tcPr>
          <w:p w:rsidR="009E26E4" w:rsidRDefault="009E26E4">
            <w:pPr>
              <w:pStyle w:val="ConsPlusNormal"/>
            </w:pPr>
          </w:p>
        </w:tc>
        <w:tc>
          <w:tcPr>
            <w:tcW w:w="1474" w:type="dxa"/>
          </w:tcPr>
          <w:p w:rsidR="009E26E4" w:rsidRDefault="009E26E4">
            <w:pPr>
              <w:pStyle w:val="ConsPlusNormal"/>
            </w:pPr>
          </w:p>
        </w:tc>
        <w:tc>
          <w:tcPr>
            <w:tcW w:w="1928" w:type="dxa"/>
          </w:tcPr>
          <w:p w:rsidR="009E26E4" w:rsidRDefault="009E26E4">
            <w:pPr>
              <w:pStyle w:val="ConsPlusNormal"/>
            </w:pPr>
          </w:p>
        </w:tc>
      </w:tr>
    </w:tbl>
    <w:p w:rsidR="009E26E4" w:rsidRDefault="009E26E4">
      <w:pPr>
        <w:pStyle w:val="ConsPlusNormal"/>
        <w:jc w:val="both"/>
      </w:pPr>
    </w:p>
    <w:p w:rsidR="009E26E4" w:rsidRDefault="009E26E4">
      <w:pPr>
        <w:pStyle w:val="ConsPlusNonformat"/>
        <w:jc w:val="both"/>
      </w:pPr>
      <w:proofErr w:type="gramStart"/>
      <w:r>
        <w:t>8  Силы</w:t>
      </w:r>
      <w:proofErr w:type="gramEnd"/>
      <w:r>
        <w:t xml:space="preserve">  и  средства,  привлекаемые  для  обеспечения  антитеррористической</w:t>
      </w:r>
    </w:p>
    <w:p w:rsidR="009E26E4" w:rsidRDefault="009E26E4">
      <w:pPr>
        <w:pStyle w:val="ConsPlusNonformat"/>
        <w:jc w:val="both"/>
      </w:pPr>
      <w:r>
        <w:t>защищенности объекта (территории)</w:t>
      </w:r>
    </w:p>
    <w:p w:rsidR="009E26E4" w:rsidRDefault="009E26E4">
      <w:pPr>
        <w:pStyle w:val="ConsPlusNonformat"/>
        <w:jc w:val="both"/>
      </w:pPr>
      <w:r>
        <w:t xml:space="preserve">    а) 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   (</w:t>
      </w:r>
      <w:proofErr w:type="gramStart"/>
      <w:r>
        <w:t>наименование  подразделения</w:t>
      </w:r>
      <w:proofErr w:type="gramEnd"/>
      <w:r>
        <w:t xml:space="preserve">  вневедомственной,  ведомственной  охраны,</w:t>
      </w:r>
    </w:p>
    <w:p w:rsidR="009E26E4" w:rsidRDefault="009E26E4">
      <w:pPr>
        <w:pStyle w:val="ConsPlusNonformat"/>
        <w:jc w:val="both"/>
      </w:pPr>
      <w:r>
        <w:t>частной охранной организации обеспечивающего охрану объекта (территории)</w:t>
      </w:r>
    </w:p>
    <w:p w:rsidR="009E26E4" w:rsidRDefault="009E26E4">
      <w:pPr>
        <w:pStyle w:val="ConsPlusNonformat"/>
        <w:jc w:val="both"/>
      </w:pPr>
      <w:r>
        <w:t xml:space="preserve">    б) 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   (</w:t>
      </w:r>
      <w:proofErr w:type="gramStart"/>
      <w:r>
        <w:t>характеристика  группы</w:t>
      </w:r>
      <w:proofErr w:type="gramEnd"/>
      <w:r>
        <w:t xml:space="preserve"> быстрого реагирования или тревожной (резервной)</w:t>
      </w:r>
    </w:p>
    <w:p w:rsidR="009E26E4" w:rsidRDefault="009E26E4">
      <w:pPr>
        <w:pStyle w:val="ConsPlusNonformat"/>
        <w:jc w:val="both"/>
      </w:pPr>
      <w:r>
        <w:t>группы</w:t>
      </w:r>
      <w:proofErr w:type="gramStart"/>
      <w:r>
        <w:t xml:space="preserve">   (</w:t>
      </w:r>
      <w:proofErr w:type="gramEnd"/>
      <w:r>
        <w:t>численность,  вооружение,  время  прибытия  от  места  постоянной</w:t>
      </w:r>
    </w:p>
    <w:p w:rsidR="009E26E4" w:rsidRDefault="009E26E4">
      <w:pPr>
        <w:pStyle w:val="ConsPlusNonformat"/>
        <w:jc w:val="both"/>
      </w:pPr>
      <w:r>
        <w:t>дислокации до наиболее удаленных точек объекта (территории)</w:t>
      </w:r>
    </w:p>
    <w:p w:rsidR="009E26E4" w:rsidRDefault="009E26E4">
      <w:pPr>
        <w:pStyle w:val="ConsPlusNonformat"/>
        <w:jc w:val="both"/>
      </w:pPr>
      <w:r>
        <w:t xml:space="preserve">    в) 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   (количество   и   местоположение   помещений   </w:t>
      </w:r>
      <w:proofErr w:type="gramStart"/>
      <w:r>
        <w:t>охраны  (</w:t>
      </w:r>
      <w:proofErr w:type="gramEnd"/>
      <w:r>
        <w:t>постов  охраны,</w:t>
      </w:r>
    </w:p>
    <w:p w:rsidR="009E26E4" w:rsidRDefault="009E26E4">
      <w:pPr>
        <w:pStyle w:val="ConsPlusNonformat"/>
        <w:jc w:val="both"/>
      </w:pPr>
      <w:r>
        <w:t>контрольно-пропускных пунктов, пульта охраны и т.д.)</w:t>
      </w:r>
    </w:p>
    <w:p w:rsidR="009E26E4" w:rsidRDefault="009E26E4">
      <w:pPr>
        <w:pStyle w:val="ConsPlusNonformat"/>
        <w:jc w:val="both"/>
      </w:pPr>
      <w:r>
        <w:t xml:space="preserve">    г) 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   (</w:t>
      </w:r>
      <w:proofErr w:type="gramStart"/>
      <w:r>
        <w:t>территориальные  органы</w:t>
      </w:r>
      <w:proofErr w:type="gramEnd"/>
      <w:r>
        <w:t xml:space="preserve">  МВД  России  и  Росгвардии,  направляющие при</w:t>
      </w:r>
    </w:p>
    <w:p w:rsidR="009E26E4" w:rsidRDefault="009E26E4">
      <w:pPr>
        <w:pStyle w:val="ConsPlusNonformat"/>
        <w:jc w:val="both"/>
      </w:pPr>
      <w:r>
        <w:t>необходимости, силы и средства для усиления охраны объекта)</w:t>
      </w:r>
    </w:p>
    <w:p w:rsidR="009E26E4" w:rsidRDefault="009E26E4">
      <w:pPr>
        <w:pStyle w:val="ConsPlusNonformat"/>
        <w:jc w:val="both"/>
      </w:pPr>
      <w:r>
        <w:t xml:space="preserve">    д) состав суточного наряда, обеспечивающего охрану объекта (территории)</w:t>
      </w:r>
    </w:p>
    <w:p w:rsidR="009E26E4" w:rsidRDefault="009E26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3"/>
        <w:gridCol w:w="1430"/>
        <w:gridCol w:w="1282"/>
      </w:tblGrid>
      <w:tr w:rsidR="009E26E4">
        <w:tc>
          <w:tcPr>
            <w:tcW w:w="6293" w:type="dxa"/>
            <w:vMerge w:val="restart"/>
          </w:tcPr>
          <w:p w:rsidR="009E26E4" w:rsidRDefault="009E26E4">
            <w:pPr>
              <w:pStyle w:val="ConsPlusNormal"/>
              <w:jc w:val="center"/>
            </w:pPr>
            <w:r>
              <w:t>Вид наряда</w:t>
            </w:r>
          </w:p>
        </w:tc>
        <w:tc>
          <w:tcPr>
            <w:tcW w:w="2712" w:type="dxa"/>
            <w:gridSpan w:val="2"/>
          </w:tcPr>
          <w:p w:rsidR="009E26E4" w:rsidRDefault="009E26E4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E26E4">
        <w:tc>
          <w:tcPr>
            <w:tcW w:w="6293" w:type="dxa"/>
            <w:vMerge/>
          </w:tcPr>
          <w:p w:rsidR="009E26E4" w:rsidRDefault="009E26E4"/>
        </w:tc>
        <w:tc>
          <w:tcPr>
            <w:tcW w:w="1430" w:type="dxa"/>
          </w:tcPr>
          <w:p w:rsidR="009E26E4" w:rsidRDefault="009E26E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282" w:type="dxa"/>
          </w:tcPr>
          <w:p w:rsidR="009E26E4" w:rsidRDefault="009E26E4">
            <w:pPr>
              <w:pStyle w:val="ConsPlusNormal"/>
              <w:jc w:val="center"/>
            </w:pPr>
            <w:r>
              <w:t>человек</w:t>
            </w:r>
          </w:p>
        </w:tc>
      </w:tr>
      <w:tr w:rsidR="009E26E4">
        <w:tc>
          <w:tcPr>
            <w:tcW w:w="6293" w:type="dxa"/>
          </w:tcPr>
          <w:p w:rsidR="009E26E4" w:rsidRDefault="009E26E4">
            <w:pPr>
              <w:pStyle w:val="ConsPlusNormal"/>
            </w:pPr>
            <w:r>
              <w:t>Караул</w:t>
            </w:r>
          </w:p>
        </w:tc>
        <w:tc>
          <w:tcPr>
            <w:tcW w:w="1430" w:type="dxa"/>
          </w:tcPr>
          <w:p w:rsidR="009E26E4" w:rsidRDefault="009E26E4">
            <w:pPr>
              <w:pStyle w:val="ConsPlusNormal"/>
            </w:pPr>
          </w:p>
        </w:tc>
        <w:tc>
          <w:tcPr>
            <w:tcW w:w="1282" w:type="dxa"/>
          </w:tcPr>
          <w:p w:rsidR="009E26E4" w:rsidRDefault="009E26E4">
            <w:pPr>
              <w:pStyle w:val="ConsPlusNormal"/>
            </w:pPr>
          </w:p>
        </w:tc>
      </w:tr>
      <w:tr w:rsidR="009E26E4">
        <w:tc>
          <w:tcPr>
            <w:tcW w:w="6293" w:type="dxa"/>
          </w:tcPr>
          <w:p w:rsidR="009E26E4" w:rsidRDefault="009E26E4">
            <w:pPr>
              <w:pStyle w:val="ConsPlusNormal"/>
            </w:pPr>
            <w:r>
              <w:t>Внешний пост</w:t>
            </w:r>
          </w:p>
        </w:tc>
        <w:tc>
          <w:tcPr>
            <w:tcW w:w="1430" w:type="dxa"/>
          </w:tcPr>
          <w:p w:rsidR="009E26E4" w:rsidRDefault="009E26E4">
            <w:pPr>
              <w:pStyle w:val="ConsPlusNormal"/>
            </w:pPr>
          </w:p>
        </w:tc>
        <w:tc>
          <w:tcPr>
            <w:tcW w:w="1282" w:type="dxa"/>
          </w:tcPr>
          <w:p w:rsidR="009E26E4" w:rsidRDefault="009E26E4">
            <w:pPr>
              <w:pStyle w:val="ConsPlusNormal"/>
            </w:pPr>
          </w:p>
        </w:tc>
      </w:tr>
      <w:tr w:rsidR="009E26E4">
        <w:tc>
          <w:tcPr>
            <w:tcW w:w="6293" w:type="dxa"/>
          </w:tcPr>
          <w:p w:rsidR="009E26E4" w:rsidRDefault="009E26E4">
            <w:pPr>
              <w:pStyle w:val="ConsPlusNormal"/>
            </w:pPr>
            <w:r>
              <w:t>Внутренний пост</w:t>
            </w:r>
          </w:p>
        </w:tc>
        <w:tc>
          <w:tcPr>
            <w:tcW w:w="1430" w:type="dxa"/>
          </w:tcPr>
          <w:p w:rsidR="009E26E4" w:rsidRDefault="009E26E4">
            <w:pPr>
              <w:pStyle w:val="ConsPlusNormal"/>
            </w:pPr>
          </w:p>
        </w:tc>
        <w:tc>
          <w:tcPr>
            <w:tcW w:w="1282" w:type="dxa"/>
          </w:tcPr>
          <w:p w:rsidR="009E26E4" w:rsidRDefault="009E26E4">
            <w:pPr>
              <w:pStyle w:val="ConsPlusNormal"/>
            </w:pPr>
          </w:p>
        </w:tc>
      </w:tr>
      <w:tr w:rsidR="009E26E4">
        <w:tc>
          <w:tcPr>
            <w:tcW w:w="6293" w:type="dxa"/>
          </w:tcPr>
          <w:p w:rsidR="009E26E4" w:rsidRDefault="009E26E4">
            <w:pPr>
              <w:pStyle w:val="ConsPlusNormal"/>
            </w:pPr>
            <w:r>
              <w:t>Суточный пост</w:t>
            </w:r>
          </w:p>
        </w:tc>
        <w:tc>
          <w:tcPr>
            <w:tcW w:w="1430" w:type="dxa"/>
          </w:tcPr>
          <w:p w:rsidR="009E26E4" w:rsidRDefault="009E26E4">
            <w:pPr>
              <w:pStyle w:val="ConsPlusNormal"/>
            </w:pPr>
          </w:p>
        </w:tc>
        <w:tc>
          <w:tcPr>
            <w:tcW w:w="1282" w:type="dxa"/>
          </w:tcPr>
          <w:p w:rsidR="009E26E4" w:rsidRDefault="009E26E4">
            <w:pPr>
              <w:pStyle w:val="ConsPlusNormal"/>
            </w:pPr>
          </w:p>
        </w:tc>
      </w:tr>
      <w:tr w:rsidR="009E26E4">
        <w:tc>
          <w:tcPr>
            <w:tcW w:w="6293" w:type="dxa"/>
          </w:tcPr>
          <w:p w:rsidR="009E26E4" w:rsidRDefault="009E26E4">
            <w:pPr>
              <w:pStyle w:val="ConsPlusNormal"/>
            </w:pPr>
            <w:r>
              <w:t>12-часовой пост</w:t>
            </w:r>
          </w:p>
        </w:tc>
        <w:tc>
          <w:tcPr>
            <w:tcW w:w="1430" w:type="dxa"/>
          </w:tcPr>
          <w:p w:rsidR="009E26E4" w:rsidRDefault="009E26E4">
            <w:pPr>
              <w:pStyle w:val="ConsPlusNormal"/>
            </w:pPr>
          </w:p>
        </w:tc>
        <w:tc>
          <w:tcPr>
            <w:tcW w:w="1282" w:type="dxa"/>
          </w:tcPr>
          <w:p w:rsidR="009E26E4" w:rsidRDefault="009E26E4">
            <w:pPr>
              <w:pStyle w:val="ConsPlusNormal"/>
            </w:pPr>
          </w:p>
        </w:tc>
      </w:tr>
      <w:tr w:rsidR="009E26E4">
        <w:tc>
          <w:tcPr>
            <w:tcW w:w="6293" w:type="dxa"/>
          </w:tcPr>
          <w:p w:rsidR="009E26E4" w:rsidRDefault="009E26E4">
            <w:pPr>
              <w:pStyle w:val="ConsPlusNormal"/>
            </w:pPr>
            <w:r>
              <w:t>8-часовой пост</w:t>
            </w:r>
          </w:p>
        </w:tc>
        <w:tc>
          <w:tcPr>
            <w:tcW w:w="1430" w:type="dxa"/>
          </w:tcPr>
          <w:p w:rsidR="009E26E4" w:rsidRDefault="009E26E4">
            <w:pPr>
              <w:pStyle w:val="ConsPlusNormal"/>
            </w:pPr>
          </w:p>
        </w:tc>
        <w:tc>
          <w:tcPr>
            <w:tcW w:w="1282" w:type="dxa"/>
          </w:tcPr>
          <w:p w:rsidR="009E26E4" w:rsidRDefault="009E26E4">
            <w:pPr>
              <w:pStyle w:val="ConsPlusNormal"/>
            </w:pPr>
          </w:p>
        </w:tc>
      </w:tr>
      <w:tr w:rsidR="009E26E4">
        <w:tc>
          <w:tcPr>
            <w:tcW w:w="6293" w:type="dxa"/>
          </w:tcPr>
          <w:p w:rsidR="009E26E4" w:rsidRDefault="009E26E4">
            <w:pPr>
              <w:pStyle w:val="ConsPlusNormal"/>
            </w:pPr>
            <w:r>
              <w:t>Всего</w:t>
            </w:r>
          </w:p>
        </w:tc>
        <w:tc>
          <w:tcPr>
            <w:tcW w:w="1430" w:type="dxa"/>
          </w:tcPr>
          <w:p w:rsidR="009E26E4" w:rsidRDefault="009E26E4">
            <w:pPr>
              <w:pStyle w:val="ConsPlusNormal"/>
            </w:pPr>
          </w:p>
        </w:tc>
        <w:tc>
          <w:tcPr>
            <w:tcW w:w="1282" w:type="dxa"/>
          </w:tcPr>
          <w:p w:rsidR="009E26E4" w:rsidRDefault="009E26E4">
            <w:pPr>
              <w:pStyle w:val="ConsPlusNormal"/>
            </w:pPr>
          </w:p>
        </w:tc>
      </w:tr>
    </w:tbl>
    <w:p w:rsidR="009E26E4" w:rsidRDefault="009E26E4">
      <w:pPr>
        <w:pStyle w:val="ConsPlusNormal"/>
        <w:jc w:val="both"/>
      </w:pPr>
    </w:p>
    <w:p w:rsidR="009E26E4" w:rsidRDefault="009E26E4">
      <w:pPr>
        <w:pStyle w:val="ConsPlusNonformat"/>
        <w:jc w:val="both"/>
      </w:pPr>
      <w:r>
        <w:t xml:space="preserve">    е) средства охраны</w:t>
      </w: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   (огнестрельное оружие и патроны к нему, количество (отдельно по каждому</w:t>
      </w:r>
    </w:p>
    <w:p w:rsidR="009E26E4" w:rsidRDefault="009E26E4">
      <w:pPr>
        <w:pStyle w:val="ConsPlusNonformat"/>
        <w:jc w:val="both"/>
      </w:pPr>
      <w:proofErr w:type="gramStart"/>
      <w:r>
        <w:t>виду,  типу</w:t>
      </w:r>
      <w:proofErr w:type="gramEnd"/>
      <w:r>
        <w:t>,  модели);  защитные  средства,  тип,  количество;  специальные</w:t>
      </w:r>
    </w:p>
    <w:p w:rsidR="009E26E4" w:rsidRDefault="009E26E4">
      <w:pPr>
        <w:pStyle w:val="ConsPlusNonformat"/>
        <w:jc w:val="both"/>
      </w:pPr>
      <w:proofErr w:type="gramStart"/>
      <w:r>
        <w:t>средства,  тип</w:t>
      </w:r>
      <w:proofErr w:type="gramEnd"/>
      <w:r>
        <w:t>,  количество;  служебные  собаки,  есть,  нет,  если  есть -</w:t>
      </w:r>
    </w:p>
    <w:p w:rsidR="009E26E4" w:rsidRDefault="009E26E4">
      <w:pPr>
        <w:pStyle w:val="ConsPlusNonformat"/>
        <w:jc w:val="both"/>
      </w:pPr>
      <w:r>
        <w:t>сколько, какой породы)</w:t>
      </w:r>
    </w:p>
    <w:p w:rsidR="009E26E4" w:rsidRDefault="009E26E4">
      <w:pPr>
        <w:pStyle w:val="ConsPlusNonformat"/>
        <w:jc w:val="both"/>
      </w:pPr>
      <w:r>
        <w:t xml:space="preserve">    ж) организация оповещения и связи</w:t>
      </w: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                 (между постами: телефоны, радиостанции)</w:t>
      </w: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(между постами и центральным пунктом: телефоны, радиостанции центрального</w:t>
      </w:r>
    </w:p>
    <w:p w:rsidR="009E26E4" w:rsidRDefault="009E26E4">
      <w:pPr>
        <w:pStyle w:val="ConsPlusNonformat"/>
        <w:jc w:val="both"/>
      </w:pPr>
      <w:r>
        <w:t xml:space="preserve">                                  пункта)</w:t>
      </w: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(номера телефонов частных охранных организаций, диспетчерских и дежурных</w:t>
      </w:r>
    </w:p>
    <w:p w:rsidR="009E26E4" w:rsidRDefault="009E26E4">
      <w:pPr>
        <w:pStyle w:val="ConsPlusNonformat"/>
        <w:jc w:val="both"/>
      </w:pPr>
      <w:r>
        <w:t xml:space="preserve">                          служб (города, района)</w:t>
      </w: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    (номера телефонов дежурного территориального органа безопасности,</w:t>
      </w:r>
    </w:p>
    <w:p w:rsidR="009E26E4" w:rsidRDefault="009E26E4">
      <w:pPr>
        <w:pStyle w:val="ConsPlusNonformat"/>
        <w:jc w:val="both"/>
      </w:pPr>
      <w:r>
        <w:t xml:space="preserve">       территориальных органов МВД России, Росгвардии и МЧС России)</w:t>
      </w: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    (наименование ближайших подразделений аварийно-спасательных служб</w:t>
      </w:r>
    </w:p>
    <w:p w:rsidR="009E26E4" w:rsidRDefault="009E26E4">
      <w:pPr>
        <w:pStyle w:val="ConsPlusNonformat"/>
        <w:jc w:val="both"/>
      </w:pPr>
      <w:r>
        <w:t xml:space="preserve">                         и расстояние до них, км)</w:t>
      </w:r>
    </w:p>
    <w:p w:rsidR="009E26E4" w:rsidRDefault="009E26E4">
      <w:pPr>
        <w:pStyle w:val="ConsPlusNonformat"/>
        <w:jc w:val="both"/>
      </w:pPr>
    </w:p>
    <w:p w:rsidR="009E26E4" w:rsidRDefault="009E26E4">
      <w:pPr>
        <w:pStyle w:val="ConsPlusNonformat"/>
        <w:jc w:val="both"/>
      </w:pPr>
      <w:proofErr w:type="gramStart"/>
      <w:r>
        <w:t>9  Меры</w:t>
      </w:r>
      <w:proofErr w:type="gramEnd"/>
      <w:r>
        <w:t xml:space="preserve"> по инженерно-технической, физической защите и пожарной безопасности</w:t>
      </w:r>
    </w:p>
    <w:p w:rsidR="009E26E4" w:rsidRDefault="009E26E4">
      <w:pPr>
        <w:pStyle w:val="ConsPlusNonformat"/>
        <w:jc w:val="both"/>
      </w:pPr>
      <w:r>
        <w:lastRenderedPageBreak/>
        <w:t>объекта:</w:t>
      </w:r>
    </w:p>
    <w:p w:rsidR="009E26E4" w:rsidRDefault="009E26E4">
      <w:pPr>
        <w:pStyle w:val="ConsPlusNonformat"/>
        <w:jc w:val="both"/>
      </w:pPr>
      <w:r>
        <w:t xml:space="preserve">    а) средства инженерно-технической укрепленности объекта (территории)</w:t>
      </w: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                (виды, характеристика и места установки)</w:t>
      </w:r>
    </w:p>
    <w:p w:rsidR="009E26E4" w:rsidRDefault="009E26E4">
      <w:pPr>
        <w:pStyle w:val="ConsPlusNonformat"/>
        <w:jc w:val="both"/>
      </w:pPr>
      <w:r>
        <w:t xml:space="preserve">    б) система оповещения и управления эвакуацией</w:t>
      </w: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   (характеристика   системы   </w:t>
      </w:r>
      <w:proofErr w:type="gramStart"/>
      <w:r>
        <w:t>оповещения;  количество</w:t>
      </w:r>
      <w:proofErr w:type="gramEnd"/>
      <w:r>
        <w:t xml:space="preserve">  входов,  аварийных</w:t>
      </w:r>
    </w:p>
    <w:p w:rsidR="009E26E4" w:rsidRDefault="009E26E4">
      <w:pPr>
        <w:pStyle w:val="ConsPlusNonformat"/>
        <w:jc w:val="both"/>
      </w:pPr>
      <w:r>
        <w:t>выходов, подъездных коммуникаций, путей эвакуации;</w:t>
      </w:r>
    </w:p>
    <w:p w:rsidR="009E26E4" w:rsidRDefault="009E26E4">
      <w:pPr>
        <w:pStyle w:val="ConsPlusNonformat"/>
        <w:jc w:val="both"/>
      </w:pPr>
      <w:r>
        <w:t xml:space="preserve">количество   собственного   </w:t>
      </w:r>
      <w:proofErr w:type="gramStart"/>
      <w:r>
        <w:t>и  (</w:t>
      </w:r>
      <w:proofErr w:type="gramEnd"/>
      <w:r>
        <w:t>или)  привлеченного  на  договорной  основе</w:t>
      </w:r>
    </w:p>
    <w:p w:rsidR="009E26E4" w:rsidRDefault="009E26E4">
      <w:pPr>
        <w:pStyle w:val="ConsPlusNonformat"/>
        <w:jc w:val="both"/>
      </w:pPr>
      <w:proofErr w:type="gramStart"/>
      <w:r>
        <w:t>автотранспорта  для</w:t>
      </w:r>
      <w:proofErr w:type="gramEnd"/>
      <w:r>
        <w:t xml:space="preserve">  эвакуации  людей  и  имущества  при  угрозе совершения</w:t>
      </w:r>
    </w:p>
    <w:p w:rsidR="009E26E4" w:rsidRDefault="009E26E4">
      <w:pPr>
        <w:pStyle w:val="ConsPlusNonformat"/>
        <w:jc w:val="both"/>
      </w:pPr>
      <w:proofErr w:type="gramStart"/>
      <w:r>
        <w:t>террористических  актов</w:t>
      </w:r>
      <w:proofErr w:type="gramEnd"/>
      <w:r>
        <w:t>,  автотранспортных  средств,  реквизиты договоров с</w:t>
      </w:r>
    </w:p>
    <w:p w:rsidR="009E26E4" w:rsidRDefault="009E26E4">
      <w:pPr>
        <w:pStyle w:val="ConsPlusNonformat"/>
        <w:jc w:val="both"/>
      </w:pPr>
      <w:r>
        <w:t>автохозяйствами и телефоны их диспетчерских служб).</w:t>
      </w:r>
    </w:p>
    <w:p w:rsidR="009E26E4" w:rsidRDefault="009E26E4">
      <w:pPr>
        <w:pStyle w:val="ConsPlusNonformat"/>
        <w:jc w:val="both"/>
      </w:pPr>
      <w:r>
        <w:t xml:space="preserve">    </w:t>
      </w:r>
      <w:proofErr w:type="gramStart"/>
      <w:r>
        <w:t>в)  сведения</w:t>
      </w:r>
      <w:proofErr w:type="gramEnd"/>
      <w:r>
        <w:t xml:space="preserve">  о возможности оказания первой медицинской помощи в случае</w:t>
      </w:r>
    </w:p>
    <w:p w:rsidR="009E26E4" w:rsidRDefault="009E26E4">
      <w:pPr>
        <w:pStyle w:val="ConsPlusNonformat"/>
        <w:jc w:val="both"/>
      </w:pPr>
      <w:r>
        <w:t>совершения террористического акта</w:t>
      </w: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   (наличие   </w:t>
      </w:r>
      <w:proofErr w:type="gramStart"/>
      <w:r>
        <w:t>и  укомплектованность</w:t>
      </w:r>
      <w:proofErr w:type="gramEnd"/>
      <w:r>
        <w:t xml:space="preserve">  медпунктов,  их  размещение,  наличие</w:t>
      </w:r>
    </w:p>
    <w:p w:rsidR="009E26E4" w:rsidRDefault="009E26E4">
      <w:pPr>
        <w:pStyle w:val="ConsPlusNonformat"/>
        <w:jc w:val="both"/>
      </w:pPr>
      <w:proofErr w:type="gramStart"/>
      <w:r>
        <w:t>аптечек  первой</w:t>
      </w:r>
      <w:proofErr w:type="gramEnd"/>
      <w:r>
        <w:t xml:space="preserve">  медицинской  помощи, другого медицинского оборудования для</w:t>
      </w:r>
    </w:p>
    <w:p w:rsidR="009E26E4" w:rsidRDefault="009E26E4">
      <w:pPr>
        <w:pStyle w:val="ConsPlusNonformat"/>
        <w:jc w:val="both"/>
      </w:pPr>
      <w:r>
        <w:t>оказания экстренной медицинской помощи, наличие подготовленного персонала и</w:t>
      </w:r>
    </w:p>
    <w:p w:rsidR="009E26E4" w:rsidRDefault="009E26E4">
      <w:pPr>
        <w:pStyle w:val="ConsPlusNonformat"/>
        <w:jc w:val="both"/>
      </w:pPr>
      <w:r>
        <w:t>т.д.)</w:t>
      </w:r>
    </w:p>
    <w:p w:rsidR="009E26E4" w:rsidRDefault="009E26E4">
      <w:pPr>
        <w:pStyle w:val="ConsPlusNonformat"/>
        <w:jc w:val="both"/>
      </w:pPr>
      <w:r>
        <w:t xml:space="preserve">    г) обеспечение пожарной безопасности</w:t>
      </w: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   (</w:t>
      </w:r>
      <w:proofErr w:type="gramStart"/>
      <w:r>
        <w:t>меры  по</w:t>
      </w:r>
      <w:proofErr w:type="gramEnd"/>
      <w:r>
        <w:t xml:space="preserve"> обеспечению пожарной безопасности объекта (территории), места</w:t>
      </w:r>
    </w:p>
    <w:p w:rsidR="009E26E4" w:rsidRDefault="009E26E4">
      <w:pPr>
        <w:pStyle w:val="ConsPlusNonformat"/>
        <w:jc w:val="both"/>
      </w:pPr>
      <w:proofErr w:type="gramStart"/>
      <w:r>
        <w:t>расположения  пожарных</w:t>
      </w:r>
      <w:proofErr w:type="gramEnd"/>
      <w:r>
        <w:t xml:space="preserve">  водоемов,  пожарных  гидрантов  и первичных средств</w:t>
      </w:r>
    </w:p>
    <w:p w:rsidR="009E26E4" w:rsidRDefault="009E26E4">
      <w:pPr>
        <w:pStyle w:val="ConsPlusNonformat"/>
        <w:jc w:val="both"/>
      </w:pPr>
      <w:r>
        <w:t>пожаротушения)</w:t>
      </w:r>
    </w:p>
    <w:p w:rsidR="009E26E4" w:rsidRDefault="009E26E4">
      <w:pPr>
        <w:pStyle w:val="ConsPlusNonformat"/>
        <w:jc w:val="both"/>
      </w:pPr>
    </w:p>
    <w:p w:rsidR="009E26E4" w:rsidRDefault="009E26E4">
      <w:pPr>
        <w:pStyle w:val="ConsPlusNonformat"/>
        <w:jc w:val="both"/>
      </w:pPr>
      <w:proofErr w:type="gramStart"/>
      <w:r>
        <w:t>10  Оценка</w:t>
      </w:r>
      <w:proofErr w:type="gramEnd"/>
      <w:r>
        <w:t xml:space="preserve">  достаточности  мероприятий  по  защите  критических элементов и</w:t>
      </w:r>
    </w:p>
    <w:p w:rsidR="009E26E4" w:rsidRDefault="009E26E4">
      <w:pPr>
        <w:pStyle w:val="ConsPlusNonformat"/>
        <w:jc w:val="both"/>
      </w:pPr>
      <w:r>
        <w:t>потенциально опасных участков объекта (территории)</w:t>
      </w:r>
    </w:p>
    <w:p w:rsidR="009E26E4" w:rsidRDefault="009E26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"/>
        <w:gridCol w:w="1757"/>
        <w:gridCol w:w="1474"/>
        <w:gridCol w:w="1361"/>
        <w:gridCol w:w="1417"/>
        <w:gridCol w:w="1020"/>
        <w:gridCol w:w="1474"/>
      </w:tblGrid>
      <w:tr w:rsidR="009E26E4">
        <w:tc>
          <w:tcPr>
            <w:tcW w:w="528" w:type="dxa"/>
          </w:tcPr>
          <w:p w:rsidR="009E26E4" w:rsidRDefault="009E26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9E26E4" w:rsidRDefault="009E26E4">
            <w:pPr>
              <w:pStyle w:val="ConsPlusNormal"/>
              <w:jc w:val="center"/>
            </w:pPr>
            <w:r>
              <w:t>Наименование критического элемента или потенциально опасного участка</w:t>
            </w:r>
          </w:p>
        </w:tc>
        <w:tc>
          <w:tcPr>
            <w:tcW w:w="1474" w:type="dxa"/>
          </w:tcPr>
          <w:p w:rsidR="009E26E4" w:rsidRDefault="009E26E4">
            <w:pPr>
              <w:pStyle w:val="ConsPlusNormal"/>
              <w:jc w:val="center"/>
            </w:pPr>
            <w:r>
              <w:t>Выполнение установленных требований</w:t>
            </w:r>
          </w:p>
        </w:tc>
        <w:tc>
          <w:tcPr>
            <w:tcW w:w="1361" w:type="dxa"/>
          </w:tcPr>
          <w:p w:rsidR="009E26E4" w:rsidRDefault="009E26E4">
            <w:pPr>
              <w:pStyle w:val="ConsPlusNormal"/>
              <w:jc w:val="center"/>
            </w:pPr>
            <w:r>
              <w:t>Выполнение задачи по физической защите</w:t>
            </w:r>
          </w:p>
        </w:tc>
        <w:tc>
          <w:tcPr>
            <w:tcW w:w="1417" w:type="dxa"/>
          </w:tcPr>
          <w:p w:rsidR="009E26E4" w:rsidRDefault="009E26E4">
            <w:pPr>
              <w:pStyle w:val="ConsPlusNormal"/>
              <w:jc w:val="center"/>
            </w:pPr>
            <w:r>
              <w:t>Выполнение задачи по предотвращению террористического акта</w:t>
            </w:r>
          </w:p>
        </w:tc>
        <w:tc>
          <w:tcPr>
            <w:tcW w:w="1020" w:type="dxa"/>
          </w:tcPr>
          <w:p w:rsidR="009E26E4" w:rsidRDefault="009E26E4">
            <w:pPr>
              <w:pStyle w:val="ConsPlusNormal"/>
              <w:jc w:val="center"/>
            </w:pPr>
            <w:r>
              <w:t>Вывод о достаточности мероприятий по защите</w:t>
            </w:r>
          </w:p>
        </w:tc>
        <w:tc>
          <w:tcPr>
            <w:tcW w:w="1474" w:type="dxa"/>
          </w:tcPr>
          <w:p w:rsidR="009E26E4" w:rsidRDefault="009E26E4">
            <w:pPr>
              <w:pStyle w:val="ConsPlusNormal"/>
              <w:jc w:val="center"/>
            </w:pPr>
            <w:r>
              <w:t>Компенсационные мероприятия</w:t>
            </w:r>
          </w:p>
        </w:tc>
      </w:tr>
      <w:tr w:rsidR="009E26E4">
        <w:tc>
          <w:tcPr>
            <w:tcW w:w="528" w:type="dxa"/>
          </w:tcPr>
          <w:p w:rsidR="009E26E4" w:rsidRDefault="009E26E4">
            <w:pPr>
              <w:pStyle w:val="ConsPlusNormal"/>
            </w:pPr>
          </w:p>
        </w:tc>
        <w:tc>
          <w:tcPr>
            <w:tcW w:w="1757" w:type="dxa"/>
          </w:tcPr>
          <w:p w:rsidR="009E26E4" w:rsidRDefault="009E26E4">
            <w:pPr>
              <w:pStyle w:val="ConsPlusNormal"/>
            </w:pPr>
          </w:p>
        </w:tc>
        <w:tc>
          <w:tcPr>
            <w:tcW w:w="1474" w:type="dxa"/>
          </w:tcPr>
          <w:p w:rsidR="009E26E4" w:rsidRDefault="009E26E4">
            <w:pPr>
              <w:pStyle w:val="ConsPlusNormal"/>
            </w:pPr>
          </w:p>
        </w:tc>
        <w:tc>
          <w:tcPr>
            <w:tcW w:w="1361" w:type="dxa"/>
          </w:tcPr>
          <w:p w:rsidR="009E26E4" w:rsidRDefault="009E26E4">
            <w:pPr>
              <w:pStyle w:val="ConsPlusNormal"/>
            </w:pPr>
          </w:p>
        </w:tc>
        <w:tc>
          <w:tcPr>
            <w:tcW w:w="1417" w:type="dxa"/>
          </w:tcPr>
          <w:p w:rsidR="009E26E4" w:rsidRDefault="009E26E4">
            <w:pPr>
              <w:pStyle w:val="ConsPlusNormal"/>
            </w:pPr>
          </w:p>
        </w:tc>
        <w:tc>
          <w:tcPr>
            <w:tcW w:w="1020" w:type="dxa"/>
          </w:tcPr>
          <w:p w:rsidR="009E26E4" w:rsidRDefault="009E26E4">
            <w:pPr>
              <w:pStyle w:val="ConsPlusNormal"/>
            </w:pPr>
          </w:p>
        </w:tc>
        <w:tc>
          <w:tcPr>
            <w:tcW w:w="1474" w:type="dxa"/>
          </w:tcPr>
          <w:p w:rsidR="009E26E4" w:rsidRDefault="009E26E4">
            <w:pPr>
              <w:pStyle w:val="ConsPlusNormal"/>
            </w:pPr>
          </w:p>
        </w:tc>
      </w:tr>
    </w:tbl>
    <w:p w:rsidR="009E26E4" w:rsidRDefault="009E26E4">
      <w:pPr>
        <w:pStyle w:val="ConsPlusNormal"/>
        <w:jc w:val="both"/>
      </w:pPr>
    </w:p>
    <w:p w:rsidR="009E26E4" w:rsidRDefault="009E26E4">
      <w:pPr>
        <w:pStyle w:val="ConsPlusNonformat"/>
        <w:jc w:val="both"/>
      </w:pPr>
      <w:r>
        <w:t>11 Выводы и рекомендации:</w:t>
      </w:r>
    </w:p>
    <w:p w:rsidR="009E26E4" w:rsidRDefault="009E26E4">
      <w:pPr>
        <w:pStyle w:val="ConsPlusNonformat"/>
        <w:jc w:val="both"/>
      </w:pPr>
      <w:r>
        <w:t xml:space="preserve">    </w:t>
      </w:r>
      <w:proofErr w:type="gramStart"/>
      <w:r>
        <w:t>а)  выводы</w:t>
      </w:r>
      <w:proofErr w:type="gramEnd"/>
      <w:r>
        <w:t xml:space="preserve">  о  надежности  охраны  объекта  (территории)  и способности</w:t>
      </w:r>
    </w:p>
    <w:p w:rsidR="009E26E4" w:rsidRDefault="009E26E4">
      <w:pPr>
        <w:pStyle w:val="ConsPlusNonformat"/>
        <w:jc w:val="both"/>
      </w:pPr>
      <w:r>
        <w:t xml:space="preserve">противостоять   попыткам   несанкционированного   </w:t>
      </w:r>
      <w:proofErr w:type="gramStart"/>
      <w:r>
        <w:t>проникновения  на</w:t>
      </w:r>
      <w:proofErr w:type="gramEnd"/>
      <w:r>
        <w:t xml:space="preserve">  объект</w:t>
      </w:r>
    </w:p>
    <w:p w:rsidR="009E26E4" w:rsidRDefault="009E26E4">
      <w:pPr>
        <w:pStyle w:val="ConsPlusNonformat"/>
        <w:jc w:val="both"/>
      </w:pPr>
      <w:r>
        <w:t>(</w:t>
      </w:r>
      <w:proofErr w:type="gramStart"/>
      <w:r>
        <w:t>территорию)  для</w:t>
      </w:r>
      <w:proofErr w:type="gramEnd"/>
      <w:r>
        <w:t xml:space="preserve">  совершения  террористических актов и иных противоправных</w:t>
      </w:r>
    </w:p>
    <w:p w:rsidR="009E26E4" w:rsidRDefault="009E26E4">
      <w:pPr>
        <w:pStyle w:val="ConsPlusNonformat"/>
        <w:jc w:val="both"/>
      </w:pPr>
      <w:r>
        <w:t>действий</w:t>
      </w: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   </w:t>
      </w:r>
      <w:proofErr w:type="gramStart"/>
      <w:r>
        <w:t>б)  первоочередные</w:t>
      </w:r>
      <w:proofErr w:type="gramEnd"/>
      <w:r>
        <w:t>, неотложные мероприятия, направленные на обеспечение</w:t>
      </w:r>
    </w:p>
    <w:p w:rsidR="009E26E4" w:rsidRDefault="009E26E4">
      <w:pPr>
        <w:pStyle w:val="ConsPlusNonformat"/>
        <w:jc w:val="both"/>
      </w:pPr>
      <w:r>
        <w:t>антитеррористической защищенности, устранение выявленных недостатков:</w:t>
      </w: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</w:p>
    <w:p w:rsidR="009E26E4" w:rsidRDefault="009E26E4">
      <w:pPr>
        <w:pStyle w:val="ConsPlusNonformat"/>
        <w:jc w:val="both"/>
      </w:pPr>
      <w:r>
        <w:t>12 Дополнительная информация с учетом особенностей объекта (территории)</w:t>
      </w: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Normal"/>
        <w:jc w:val="right"/>
        <w:outlineLvl w:val="0"/>
      </w:pPr>
      <w:r>
        <w:t>Приложение N 2</w:t>
      </w:r>
    </w:p>
    <w:p w:rsidR="009E26E4" w:rsidRDefault="009E26E4">
      <w:pPr>
        <w:pStyle w:val="ConsPlusNormal"/>
        <w:jc w:val="right"/>
      </w:pPr>
      <w:r>
        <w:t>к Методическим рекомендациям "Порядок</w:t>
      </w:r>
    </w:p>
    <w:p w:rsidR="009E26E4" w:rsidRDefault="009E26E4">
      <w:pPr>
        <w:pStyle w:val="ConsPlusNormal"/>
        <w:jc w:val="right"/>
      </w:pPr>
      <w:r>
        <w:t>организации участия сотрудников полиции</w:t>
      </w:r>
    </w:p>
    <w:p w:rsidR="009E26E4" w:rsidRDefault="009E26E4">
      <w:pPr>
        <w:pStyle w:val="ConsPlusNormal"/>
        <w:jc w:val="right"/>
      </w:pPr>
      <w:r>
        <w:lastRenderedPageBreak/>
        <w:t>в мероприятиях по антитеррористической</w:t>
      </w:r>
    </w:p>
    <w:p w:rsidR="009E26E4" w:rsidRDefault="009E26E4">
      <w:pPr>
        <w:pStyle w:val="ConsPlusNormal"/>
        <w:jc w:val="right"/>
      </w:pPr>
      <w:r>
        <w:t>защищенности объектов (территорий),</w:t>
      </w:r>
    </w:p>
    <w:p w:rsidR="009E26E4" w:rsidRDefault="009E26E4">
      <w:pPr>
        <w:pStyle w:val="ConsPlusNormal"/>
        <w:jc w:val="right"/>
      </w:pPr>
      <w:r>
        <w:t>предусмотренных нормативными правовыми</w:t>
      </w:r>
    </w:p>
    <w:p w:rsidR="009E26E4" w:rsidRDefault="009E26E4">
      <w:pPr>
        <w:pStyle w:val="ConsPlusNormal"/>
        <w:jc w:val="right"/>
      </w:pPr>
      <w:r>
        <w:t>актами, разработанными в рамках реализации</w:t>
      </w:r>
    </w:p>
    <w:p w:rsidR="009E26E4" w:rsidRDefault="009E26E4">
      <w:pPr>
        <w:pStyle w:val="ConsPlusNormal"/>
        <w:jc w:val="right"/>
      </w:pPr>
      <w:r>
        <w:t>постановления Правительства Российской</w:t>
      </w:r>
    </w:p>
    <w:p w:rsidR="009E26E4" w:rsidRDefault="009E26E4">
      <w:pPr>
        <w:pStyle w:val="ConsPlusNormal"/>
        <w:jc w:val="right"/>
      </w:pPr>
      <w:r>
        <w:t>Федерации от 25 декабря 2013 года N 1244</w:t>
      </w:r>
    </w:p>
    <w:p w:rsidR="009E26E4" w:rsidRDefault="009E26E4">
      <w:pPr>
        <w:pStyle w:val="ConsPlusNormal"/>
        <w:jc w:val="right"/>
      </w:pPr>
      <w:r>
        <w:t>"Об антитеррористической защищенности</w:t>
      </w:r>
    </w:p>
    <w:p w:rsidR="009E26E4" w:rsidRDefault="009E26E4">
      <w:pPr>
        <w:pStyle w:val="ConsPlusNormal"/>
        <w:jc w:val="right"/>
      </w:pPr>
      <w:r>
        <w:t>объектов (территорий)"</w:t>
      </w: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Nonformat"/>
        <w:jc w:val="both"/>
      </w:pPr>
      <w:bookmarkStart w:id="1" w:name="P525"/>
      <w:bookmarkEnd w:id="1"/>
      <w:r>
        <w:t xml:space="preserve">                                Предписание</w:t>
      </w:r>
    </w:p>
    <w:p w:rsidR="009E26E4" w:rsidRDefault="009E26E4">
      <w:pPr>
        <w:pStyle w:val="ConsPlusNonformat"/>
        <w:jc w:val="both"/>
      </w:pPr>
      <w:r>
        <w:t xml:space="preserve">                об устранении </w:t>
      </w:r>
      <w:proofErr w:type="gramStart"/>
      <w:r>
        <w:t>недостатков</w:t>
      </w:r>
      <w:proofErr w:type="gramEnd"/>
      <w:r>
        <w:t xml:space="preserve"> выявленных в ходе</w:t>
      </w:r>
    </w:p>
    <w:p w:rsidR="009E26E4" w:rsidRDefault="009E26E4">
      <w:pPr>
        <w:pStyle w:val="ConsPlusNonformat"/>
        <w:jc w:val="both"/>
      </w:pPr>
      <w:r>
        <w:t xml:space="preserve">                          проведения обследования</w:t>
      </w:r>
    </w:p>
    <w:p w:rsidR="009E26E4" w:rsidRDefault="009E26E4">
      <w:pPr>
        <w:pStyle w:val="ConsPlusNonformat"/>
        <w:jc w:val="both"/>
      </w:pP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 xml:space="preserve">                        (наименование организации)</w:t>
      </w:r>
    </w:p>
    <w:p w:rsidR="009E26E4" w:rsidRDefault="009E26E4">
      <w:pPr>
        <w:pStyle w:val="ConsPlusNonformat"/>
        <w:jc w:val="both"/>
      </w:pPr>
    </w:p>
    <w:p w:rsidR="009E26E4" w:rsidRDefault="009E26E4">
      <w:pPr>
        <w:pStyle w:val="ConsPlusNonformat"/>
        <w:jc w:val="both"/>
      </w:pPr>
      <w:r>
        <w:t>"__" ______________ 20__ г.                                       N _______</w:t>
      </w:r>
    </w:p>
    <w:p w:rsidR="009E26E4" w:rsidRDefault="009E26E4">
      <w:pPr>
        <w:pStyle w:val="ConsPlusNonformat"/>
        <w:jc w:val="both"/>
      </w:pPr>
    </w:p>
    <w:p w:rsidR="009E26E4" w:rsidRDefault="009E26E4">
      <w:pPr>
        <w:pStyle w:val="ConsPlusNonformat"/>
        <w:jc w:val="both"/>
      </w:pPr>
      <w:r>
        <w:t>Кому 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>(должность, Ф.И.О.)</w:t>
      </w: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>(наименование подразделения организации)</w:t>
      </w:r>
    </w:p>
    <w:p w:rsidR="009E26E4" w:rsidRDefault="009E26E4">
      <w:pPr>
        <w:pStyle w:val="ConsPlusNonformat"/>
        <w:jc w:val="both"/>
      </w:pPr>
    </w:p>
    <w:p w:rsidR="009E26E4" w:rsidRDefault="009E26E4">
      <w:pPr>
        <w:pStyle w:val="ConsPlusNonformat"/>
        <w:jc w:val="both"/>
      </w:pPr>
      <w:r>
        <w:t>В соответствии с постановлением правительства</w:t>
      </w: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>___________________________________________________________________________</w:t>
      </w:r>
    </w:p>
    <w:p w:rsidR="009E26E4" w:rsidRDefault="009E26E4">
      <w:pPr>
        <w:pStyle w:val="ConsPlusNonformat"/>
        <w:jc w:val="both"/>
      </w:pPr>
      <w:r>
        <w:t>(наименование нормативного правового акта)</w:t>
      </w:r>
    </w:p>
    <w:p w:rsidR="009E26E4" w:rsidRDefault="009E26E4">
      <w:pPr>
        <w:pStyle w:val="ConsPlusNonformat"/>
        <w:jc w:val="both"/>
      </w:pPr>
      <w:r>
        <w:t>предлагаю устранить следующие нарушения:</w:t>
      </w:r>
    </w:p>
    <w:p w:rsidR="009E26E4" w:rsidRDefault="009E26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642"/>
        <w:gridCol w:w="1848"/>
        <w:gridCol w:w="2041"/>
      </w:tblGrid>
      <w:tr w:rsidR="009E26E4">
        <w:tc>
          <w:tcPr>
            <w:tcW w:w="510" w:type="dxa"/>
          </w:tcPr>
          <w:p w:rsidR="009E26E4" w:rsidRDefault="009E26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2" w:type="dxa"/>
          </w:tcPr>
          <w:p w:rsidR="009E26E4" w:rsidRDefault="009E26E4">
            <w:pPr>
              <w:pStyle w:val="ConsPlusNormal"/>
              <w:jc w:val="center"/>
            </w:pPr>
            <w:r>
              <w:t>Перечень выявленных нарушений и требований</w:t>
            </w:r>
          </w:p>
        </w:tc>
        <w:tc>
          <w:tcPr>
            <w:tcW w:w="1848" w:type="dxa"/>
          </w:tcPr>
          <w:p w:rsidR="009E26E4" w:rsidRDefault="009E26E4">
            <w:pPr>
              <w:pStyle w:val="ConsPlusNormal"/>
              <w:jc w:val="center"/>
            </w:pPr>
            <w:r>
              <w:t>Сроки устранения</w:t>
            </w:r>
          </w:p>
        </w:tc>
        <w:tc>
          <w:tcPr>
            <w:tcW w:w="2041" w:type="dxa"/>
          </w:tcPr>
          <w:p w:rsidR="009E26E4" w:rsidRDefault="009E26E4">
            <w:pPr>
              <w:pStyle w:val="ConsPlusNormal"/>
              <w:jc w:val="center"/>
            </w:pPr>
            <w:r>
              <w:t>Отметки устранении</w:t>
            </w:r>
          </w:p>
        </w:tc>
      </w:tr>
      <w:tr w:rsidR="009E26E4">
        <w:tc>
          <w:tcPr>
            <w:tcW w:w="510" w:type="dxa"/>
          </w:tcPr>
          <w:p w:rsidR="009E26E4" w:rsidRDefault="009E26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2" w:type="dxa"/>
          </w:tcPr>
          <w:p w:rsidR="009E26E4" w:rsidRDefault="009E26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8" w:type="dxa"/>
          </w:tcPr>
          <w:p w:rsidR="009E26E4" w:rsidRDefault="009E26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9E26E4" w:rsidRDefault="009E26E4">
            <w:pPr>
              <w:pStyle w:val="ConsPlusNormal"/>
              <w:jc w:val="center"/>
            </w:pPr>
            <w:r>
              <w:t>4</w:t>
            </w:r>
          </w:p>
        </w:tc>
      </w:tr>
      <w:tr w:rsidR="009E26E4">
        <w:tc>
          <w:tcPr>
            <w:tcW w:w="510" w:type="dxa"/>
          </w:tcPr>
          <w:p w:rsidR="009E26E4" w:rsidRDefault="009E26E4">
            <w:pPr>
              <w:pStyle w:val="ConsPlusNormal"/>
            </w:pPr>
          </w:p>
        </w:tc>
        <w:tc>
          <w:tcPr>
            <w:tcW w:w="4642" w:type="dxa"/>
          </w:tcPr>
          <w:p w:rsidR="009E26E4" w:rsidRDefault="009E26E4">
            <w:pPr>
              <w:pStyle w:val="ConsPlusNormal"/>
            </w:pPr>
          </w:p>
        </w:tc>
        <w:tc>
          <w:tcPr>
            <w:tcW w:w="1848" w:type="dxa"/>
          </w:tcPr>
          <w:p w:rsidR="009E26E4" w:rsidRDefault="009E26E4">
            <w:pPr>
              <w:pStyle w:val="ConsPlusNormal"/>
            </w:pPr>
          </w:p>
        </w:tc>
        <w:tc>
          <w:tcPr>
            <w:tcW w:w="2041" w:type="dxa"/>
          </w:tcPr>
          <w:p w:rsidR="009E26E4" w:rsidRDefault="009E26E4">
            <w:pPr>
              <w:pStyle w:val="ConsPlusNormal"/>
            </w:pPr>
          </w:p>
        </w:tc>
      </w:tr>
      <w:tr w:rsidR="009E26E4">
        <w:tc>
          <w:tcPr>
            <w:tcW w:w="510" w:type="dxa"/>
          </w:tcPr>
          <w:p w:rsidR="009E26E4" w:rsidRDefault="009E26E4">
            <w:pPr>
              <w:pStyle w:val="ConsPlusNormal"/>
            </w:pPr>
          </w:p>
        </w:tc>
        <w:tc>
          <w:tcPr>
            <w:tcW w:w="4642" w:type="dxa"/>
          </w:tcPr>
          <w:p w:rsidR="009E26E4" w:rsidRDefault="009E26E4">
            <w:pPr>
              <w:pStyle w:val="ConsPlusNormal"/>
            </w:pPr>
          </w:p>
        </w:tc>
        <w:tc>
          <w:tcPr>
            <w:tcW w:w="1848" w:type="dxa"/>
          </w:tcPr>
          <w:p w:rsidR="009E26E4" w:rsidRDefault="009E26E4">
            <w:pPr>
              <w:pStyle w:val="ConsPlusNormal"/>
            </w:pPr>
          </w:p>
        </w:tc>
        <w:tc>
          <w:tcPr>
            <w:tcW w:w="2041" w:type="dxa"/>
          </w:tcPr>
          <w:p w:rsidR="009E26E4" w:rsidRDefault="009E26E4">
            <w:pPr>
              <w:pStyle w:val="ConsPlusNormal"/>
            </w:pPr>
          </w:p>
        </w:tc>
      </w:tr>
      <w:tr w:rsidR="009E26E4">
        <w:tc>
          <w:tcPr>
            <w:tcW w:w="510" w:type="dxa"/>
          </w:tcPr>
          <w:p w:rsidR="009E26E4" w:rsidRDefault="009E26E4">
            <w:pPr>
              <w:pStyle w:val="ConsPlusNormal"/>
            </w:pPr>
          </w:p>
        </w:tc>
        <w:tc>
          <w:tcPr>
            <w:tcW w:w="4642" w:type="dxa"/>
          </w:tcPr>
          <w:p w:rsidR="009E26E4" w:rsidRDefault="009E26E4">
            <w:pPr>
              <w:pStyle w:val="ConsPlusNormal"/>
            </w:pPr>
          </w:p>
        </w:tc>
        <w:tc>
          <w:tcPr>
            <w:tcW w:w="1848" w:type="dxa"/>
          </w:tcPr>
          <w:p w:rsidR="009E26E4" w:rsidRDefault="009E26E4">
            <w:pPr>
              <w:pStyle w:val="ConsPlusNormal"/>
            </w:pPr>
          </w:p>
        </w:tc>
        <w:tc>
          <w:tcPr>
            <w:tcW w:w="2041" w:type="dxa"/>
          </w:tcPr>
          <w:p w:rsidR="009E26E4" w:rsidRDefault="009E26E4">
            <w:pPr>
              <w:pStyle w:val="ConsPlusNormal"/>
            </w:pPr>
          </w:p>
        </w:tc>
      </w:tr>
      <w:tr w:rsidR="009E26E4">
        <w:tc>
          <w:tcPr>
            <w:tcW w:w="510" w:type="dxa"/>
          </w:tcPr>
          <w:p w:rsidR="009E26E4" w:rsidRDefault="009E26E4">
            <w:pPr>
              <w:pStyle w:val="ConsPlusNormal"/>
            </w:pPr>
          </w:p>
        </w:tc>
        <w:tc>
          <w:tcPr>
            <w:tcW w:w="4642" w:type="dxa"/>
          </w:tcPr>
          <w:p w:rsidR="009E26E4" w:rsidRDefault="009E26E4">
            <w:pPr>
              <w:pStyle w:val="ConsPlusNormal"/>
            </w:pPr>
          </w:p>
        </w:tc>
        <w:tc>
          <w:tcPr>
            <w:tcW w:w="1848" w:type="dxa"/>
          </w:tcPr>
          <w:p w:rsidR="009E26E4" w:rsidRDefault="009E26E4">
            <w:pPr>
              <w:pStyle w:val="ConsPlusNormal"/>
            </w:pPr>
          </w:p>
        </w:tc>
        <w:tc>
          <w:tcPr>
            <w:tcW w:w="2041" w:type="dxa"/>
          </w:tcPr>
          <w:p w:rsidR="009E26E4" w:rsidRDefault="009E26E4">
            <w:pPr>
              <w:pStyle w:val="ConsPlusNormal"/>
            </w:pPr>
          </w:p>
        </w:tc>
      </w:tr>
      <w:tr w:rsidR="009E26E4">
        <w:tc>
          <w:tcPr>
            <w:tcW w:w="510" w:type="dxa"/>
          </w:tcPr>
          <w:p w:rsidR="009E26E4" w:rsidRDefault="009E26E4">
            <w:pPr>
              <w:pStyle w:val="ConsPlusNormal"/>
            </w:pPr>
          </w:p>
        </w:tc>
        <w:tc>
          <w:tcPr>
            <w:tcW w:w="4642" w:type="dxa"/>
          </w:tcPr>
          <w:p w:rsidR="009E26E4" w:rsidRDefault="009E26E4">
            <w:pPr>
              <w:pStyle w:val="ConsPlusNormal"/>
            </w:pPr>
          </w:p>
        </w:tc>
        <w:tc>
          <w:tcPr>
            <w:tcW w:w="1848" w:type="dxa"/>
          </w:tcPr>
          <w:p w:rsidR="009E26E4" w:rsidRDefault="009E26E4">
            <w:pPr>
              <w:pStyle w:val="ConsPlusNormal"/>
            </w:pPr>
          </w:p>
        </w:tc>
        <w:tc>
          <w:tcPr>
            <w:tcW w:w="2041" w:type="dxa"/>
          </w:tcPr>
          <w:p w:rsidR="009E26E4" w:rsidRDefault="009E26E4">
            <w:pPr>
              <w:pStyle w:val="ConsPlusNormal"/>
            </w:pPr>
          </w:p>
        </w:tc>
      </w:tr>
      <w:tr w:rsidR="009E26E4">
        <w:tc>
          <w:tcPr>
            <w:tcW w:w="510" w:type="dxa"/>
          </w:tcPr>
          <w:p w:rsidR="009E26E4" w:rsidRDefault="009E26E4">
            <w:pPr>
              <w:pStyle w:val="ConsPlusNormal"/>
            </w:pPr>
          </w:p>
        </w:tc>
        <w:tc>
          <w:tcPr>
            <w:tcW w:w="4642" w:type="dxa"/>
          </w:tcPr>
          <w:p w:rsidR="009E26E4" w:rsidRDefault="009E26E4">
            <w:pPr>
              <w:pStyle w:val="ConsPlusNormal"/>
            </w:pPr>
          </w:p>
        </w:tc>
        <w:tc>
          <w:tcPr>
            <w:tcW w:w="1848" w:type="dxa"/>
          </w:tcPr>
          <w:p w:rsidR="009E26E4" w:rsidRDefault="009E26E4">
            <w:pPr>
              <w:pStyle w:val="ConsPlusNormal"/>
            </w:pPr>
          </w:p>
        </w:tc>
        <w:tc>
          <w:tcPr>
            <w:tcW w:w="2041" w:type="dxa"/>
          </w:tcPr>
          <w:p w:rsidR="009E26E4" w:rsidRDefault="009E26E4">
            <w:pPr>
              <w:pStyle w:val="ConsPlusNormal"/>
            </w:pPr>
          </w:p>
        </w:tc>
      </w:tr>
    </w:tbl>
    <w:p w:rsidR="009E26E4" w:rsidRDefault="009E26E4">
      <w:pPr>
        <w:pStyle w:val="ConsPlusNormal"/>
        <w:jc w:val="both"/>
      </w:pPr>
    </w:p>
    <w:p w:rsidR="009E26E4" w:rsidRDefault="009E26E4">
      <w:pPr>
        <w:pStyle w:val="ConsPlusNonformat"/>
        <w:jc w:val="both"/>
      </w:pPr>
      <w:r>
        <w:t>О выполнении настоящего предписания предлагаю сообщить до _________________</w:t>
      </w:r>
    </w:p>
    <w:p w:rsidR="009E26E4" w:rsidRDefault="009E26E4">
      <w:pPr>
        <w:pStyle w:val="ConsPlusNonformat"/>
        <w:jc w:val="both"/>
      </w:pPr>
      <w:r>
        <w:t xml:space="preserve">                                                               (дата)</w:t>
      </w:r>
    </w:p>
    <w:p w:rsidR="009E26E4" w:rsidRDefault="009E26E4">
      <w:pPr>
        <w:pStyle w:val="ConsPlusNonformat"/>
        <w:jc w:val="both"/>
      </w:pPr>
      <w:r>
        <w:t>письменно _________________________________________________________________</w:t>
      </w:r>
    </w:p>
    <w:p w:rsidR="009E26E4" w:rsidRDefault="009E26E4">
      <w:pPr>
        <w:pStyle w:val="ConsPlusNonformat"/>
        <w:jc w:val="both"/>
      </w:pPr>
    </w:p>
    <w:p w:rsidR="009E26E4" w:rsidRDefault="009E26E4">
      <w:pPr>
        <w:pStyle w:val="ConsPlusNonformat"/>
        <w:jc w:val="both"/>
      </w:pPr>
      <w:r>
        <w:t>Предписание выдал: _________________________ ______________________________</w:t>
      </w:r>
    </w:p>
    <w:p w:rsidR="009E26E4" w:rsidRDefault="009E26E4">
      <w:pPr>
        <w:pStyle w:val="ConsPlusNonformat"/>
        <w:jc w:val="both"/>
      </w:pPr>
      <w:r>
        <w:t xml:space="preserve">                   (подпись, </w:t>
      </w:r>
      <w:proofErr w:type="gramStart"/>
      <w:r>
        <w:t xml:space="preserve">дата)   </w:t>
      </w:r>
      <w:proofErr w:type="gramEnd"/>
      <w:r>
        <w:t xml:space="preserve">             (Ф.И.О., должность)</w:t>
      </w:r>
    </w:p>
    <w:p w:rsidR="009E26E4" w:rsidRDefault="009E26E4">
      <w:pPr>
        <w:pStyle w:val="ConsPlusNonformat"/>
        <w:jc w:val="both"/>
      </w:pPr>
    </w:p>
    <w:p w:rsidR="009E26E4" w:rsidRDefault="009E26E4">
      <w:pPr>
        <w:pStyle w:val="ConsPlusNonformat"/>
        <w:jc w:val="both"/>
      </w:pPr>
      <w:r>
        <w:t>Предписание получил: _______________________ ______________________________</w:t>
      </w:r>
    </w:p>
    <w:p w:rsidR="009E26E4" w:rsidRDefault="009E26E4">
      <w:pPr>
        <w:pStyle w:val="ConsPlusNonformat"/>
        <w:jc w:val="both"/>
      </w:pPr>
      <w:r>
        <w:t xml:space="preserve">                     (подпись, </w:t>
      </w:r>
      <w:proofErr w:type="gramStart"/>
      <w:r>
        <w:t xml:space="preserve">дата)   </w:t>
      </w:r>
      <w:proofErr w:type="gramEnd"/>
      <w:r>
        <w:t xml:space="preserve">           (Ф.И.О., должность)</w:t>
      </w: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Title"/>
        <w:jc w:val="center"/>
        <w:outlineLvl w:val="1"/>
      </w:pPr>
      <w:r>
        <w:t>7 Список использованной литературы</w:t>
      </w: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Normal"/>
        <w:ind w:firstLine="540"/>
        <w:jc w:val="both"/>
      </w:pPr>
      <w:r>
        <w:t xml:space="preserve">1.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13 декабря 1996 г. N 150-ФЗ "Об оружии".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 xml:space="preserve">2.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06.03.2006 г. N 35-ФЗ "О противодействии терроризму".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 xml:space="preserve">3.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30.12.2009 N 384-ФЗ "Технический регламент о безопасности зданий и сооружений".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 xml:space="preserve">4.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июля 1998 г. N 814 "О мерах по урегулированию оборотов гражданского и служебного оружия и патронов к нему на территории Российской Федерации".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 xml:space="preserve">5.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декабря 2013 г. N 1244 "Об антитеррористической защищенности объектов (территорий)".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 xml:space="preserve">6.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марта 2015 г. N 272 "Об утверждении требований к антитеррористической защищенности мест массового пребывания людей и объектов (территорий)" (см. с учетом изменений внесенных постановлением Правительства N 1040 от 14 октября 2016 г).</w:t>
      </w:r>
    </w:p>
    <w:p w:rsidR="009E26E4" w:rsidRDefault="009E26E4">
      <w:pPr>
        <w:pStyle w:val="ConsPlusNormal"/>
        <w:spacing w:before="220"/>
        <w:ind w:firstLine="540"/>
        <w:jc w:val="both"/>
      </w:pPr>
      <w:r>
        <w:t xml:space="preserve">7.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N 510 от 30 сентября 2016 года "О федеральной службе войск национальной гвардии Российской Федерации".</w:t>
      </w: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Normal"/>
        <w:jc w:val="both"/>
      </w:pPr>
    </w:p>
    <w:p w:rsidR="009E26E4" w:rsidRDefault="009E26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0FF6" w:rsidRDefault="007C0FF6">
      <w:bookmarkStart w:id="2" w:name="_GoBack"/>
      <w:bookmarkEnd w:id="2"/>
    </w:p>
    <w:sectPr w:rsidR="007C0FF6" w:rsidSect="001D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E4"/>
    <w:rsid w:val="007C0FF6"/>
    <w:rsid w:val="009E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651AB-05E8-4806-9332-6D552792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6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26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64304602F6F5C08FE37F5EA89C6679212F91A5750B2B837BEAAF3B9D3CCC26BD1A482B77E39B71573DB0F6C6B6d4I" TargetMode="External"/><Relationship Id="rId13" Type="http://schemas.openxmlformats.org/officeDocument/2006/relationships/hyperlink" Target="consultantplus://offline/ref=F464304602F6F5C08FE37F5EA89C6679212997A1770B2B837BEAAF3B9D3CCC26BD1A482B77E39B71573DB0F6C6B6d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64304602F6F5C08FE37F5EA89C667920239BA070012B837BEAAF3B9D3CCC26BD1A482B77E39B71573DB0F6C6B6d4I" TargetMode="External"/><Relationship Id="rId12" Type="http://schemas.openxmlformats.org/officeDocument/2006/relationships/hyperlink" Target="consultantplus://offline/ref=F464304602F6F5C08FE37F5EA89C6679212992A1760B2B837BEAAF3B9D3CCC26BD1A482B77E39B71573DB0F6C6B6d4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64304602F6F5C08FE37F5EA89C6679202B92A77A0E2B837BEAAF3B9D3CCC26BD1A482B77E39B71573DB0F6C6B6d4I" TargetMode="External"/><Relationship Id="rId11" Type="http://schemas.openxmlformats.org/officeDocument/2006/relationships/hyperlink" Target="consultantplus://offline/ref=F464304602F6F5C08FE37F5EA89C6679232F9BA173002B837BEAAF3B9D3CCC26BD1A482B77E39B71573DB0F6C6B6d4I" TargetMode="External"/><Relationship Id="rId5" Type="http://schemas.openxmlformats.org/officeDocument/2006/relationships/hyperlink" Target="consultantplus://offline/ref=F464304602F6F5C08FE37F5EA89C6679212893A7740C2B837BEAAF3B9D3CCC26BD1A482B77E39B71573DB0F6C6B6d4I" TargetMode="External"/><Relationship Id="rId15" Type="http://schemas.openxmlformats.org/officeDocument/2006/relationships/hyperlink" Target="consultantplus://offline/ref=F464304602F6F5C08FE37F5EA89C6679212F91A273092B837BEAAF3B9D3CCC26BD1A482B77E39B71573DB0F6C6B6d4I" TargetMode="External"/><Relationship Id="rId10" Type="http://schemas.openxmlformats.org/officeDocument/2006/relationships/hyperlink" Target="consultantplus://offline/ref=F464304602F6F5C08FE37F5EA89C6679202295A7760A2B837BEAAF3B9D3CCC26BD1A482B77E39B71573DB0F6C6B6d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464304602F6F5C08FE37F5EA89C6679212893A775082B837BEAAF3B9D3CCC26BD1A482B77E39B71573DB0F6C6B6d4I" TargetMode="External"/><Relationship Id="rId14" Type="http://schemas.openxmlformats.org/officeDocument/2006/relationships/hyperlink" Target="consultantplus://offline/ref=F464304602F6F5C08FE37F5EA89C667920239BA070012B837BEAAF3B9D3CCC26BD1A482B77E39B71573DB0F6C6B6d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5693</Words>
  <Characters>32456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Фаттахов Фаиль Гильмутдинович</dc:creator>
  <cp:keywords/>
  <dc:description/>
  <cp:lastModifiedBy>Фаттахов Фаиль Гильмутдинович</cp:lastModifiedBy>
  <cp:revision>1</cp:revision>
  <dcterms:created xsi:type="dcterms:W3CDTF">2020-01-28T08:29:00Z</dcterms:created>
  <dcterms:modified xsi:type="dcterms:W3CDTF">2020-01-28T08:30:00Z</dcterms:modified>
</cp:coreProperties>
</file>